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CD5E2" w14:textId="784F48F3" w:rsidR="006802B9" w:rsidRPr="00A730D2" w:rsidRDefault="006802B9" w:rsidP="006C32C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A730D2">
        <w:rPr>
          <w:rFonts w:cstheme="minorHAnsi"/>
          <w:b/>
          <w:sz w:val="32"/>
          <w:szCs w:val="32"/>
        </w:rPr>
        <w:t>Communications Board Report – Val Thorpe</w:t>
      </w:r>
    </w:p>
    <w:p w14:paraId="14AE7AE1" w14:textId="77777777" w:rsidR="00ED79A0" w:rsidRPr="00A730D2" w:rsidRDefault="00ED79A0" w:rsidP="006C32C2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14:paraId="5EE61EDC" w14:textId="67B0063C" w:rsidR="006802B9" w:rsidRPr="00A730D2" w:rsidRDefault="00DC4684" w:rsidP="006C32C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June</w:t>
      </w:r>
      <w:r w:rsidR="00A2365F">
        <w:rPr>
          <w:rFonts w:cstheme="minorHAnsi"/>
          <w:b/>
          <w:sz w:val="28"/>
          <w:szCs w:val="28"/>
        </w:rPr>
        <w:t xml:space="preserve"> 2019</w:t>
      </w:r>
    </w:p>
    <w:p w14:paraId="69D555DB" w14:textId="77777777" w:rsidR="00233A46" w:rsidRPr="007E2579" w:rsidRDefault="00233A46" w:rsidP="006C32C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D3ABD02" w14:textId="04ACD319" w:rsidR="006802B9" w:rsidRDefault="006802B9" w:rsidP="006C32C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52B12E3" w14:textId="77777777" w:rsidR="00ED79A0" w:rsidRPr="007E2579" w:rsidRDefault="00ED79A0" w:rsidP="006C32C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C7FDC31" w14:textId="72425D43" w:rsidR="00601C89" w:rsidRPr="00B6392B" w:rsidRDefault="00601C89" w:rsidP="00A730D2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B6392B">
        <w:rPr>
          <w:rFonts w:cstheme="minorHAnsi"/>
          <w:b/>
          <w:sz w:val="28"/>
          <w:szCs w:val="28"/>
          <w:u w:val="single"/>
        </w:rPr>
        <w:t>Events</w:t>
      </w:r>
    </w:p>
    <w:p w14:paraId="7700D76F" w14:textId="77777777" w:rsidR="00A730D2" w:rsidRPr="00A730D2" w:rsidRDefault="00A730D2" w:rsidP="00A730D2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1D89BC45" w14:textId="48CA8A34" w:rsidR="00C310B6" w:rsidRDefault="00AC0B5D" w:rsidP="002550D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Our June 14</w:t>
      </w:r>
      <w:r w:rsidRPr="00AC0B5D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</w:t>
      </w:r>
      <w:r w:rsidRPr="00AC0B5D">
        <w:rPr>
          <w:rFonts w:cstheme="minorHAnsi"/>
          <w:i/>
          <w:iCs/>
          <w:sz w:val="24"/>
          <w:szCs w:val="24"/>
        </w:rPr>
        <w:t>Full Moon</w:t>
      </w:r>
      <w:r>
        <w:rPr>
          <w:rFonts w:cstheme="minorHAnsi"/>
          <w:sz w:val="24"/>
          <w:szCs w:val="24"/>
        </w:rPr>
        <w:t xml:space="preserve"> hike at Jockey hollow maxed out at 22 attendees and every person who participated in the hike (led by Adam Palmer with owl calling Emile DeVito) remained on-site</w:t>
      </w:r>
      <w:r>
        <w:rPr>
          <w:rFonts w:cstheme="minorHAnsi"/>
          <w:sz w:val="24"/>
          <w:szCs w:val="24"/>
        </w:rPr>
        <w:t xml:space="preserve"> for stories by the campfire</w:t>
      </w:r>
      <w:r>
        <w:rPr>
          <w:rFonts w:cstheme="minorHAnsi"/>
          <w:sz w:val="24"/>
          <w:szCs w:val="24"/>
        </w:rPr>
        <w:t xml:space="preserve"> (led by Eric Olsen, Park Ranger)</w:t>
      </w:r>
      <w:r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According to Adam, this event was a smash hit! Next up, our Members Only/Major Donors hike at the Great Swamp National Wildlife Refuge on June 27, 6:00-8:00 PM.</w:t>
      </w:r>
    </w:p>
    <w:p w14:paraId="06E604E4" w14:textId="77777777" w:rsidR="00071208" w:rsidRDefault="00071208" w:rsidP="002550D9">
      <w:pPr>
        <w:spacing w:after="0" w:line="240" w:lineRule="auto"/>
        <w:rPr>
          <w:rFonts w:cstheme="minorHAnsi"/>
          <w:sz w:val="24"/>
          <w:szCs w:val="24"/>
        </w:rPr>
      </w:pPr>
    </w:p>
    <w:p w14:paraId="73DB0E45" w14:textId="77777777" w:rsidR="00071208" w:rsidRDefault="00071208" w:rsidP="00B86ABD">
      <w:pPr>
        <w:spacing w:after="0" w:line="240" w:lineRule="auto"/>
        <w:jc w:val="center"/>
        <w:rPr>
          <w:rFonts w:cstheme="minorHAnsi"/>
          <w:b/>
          <w:i/>
          <w:color w:val="538135" w:themeColor="accent6" w:themeShade="BF"/>
          <w:sz w:val="24"/>
          <w:szCs w:val="24"/>
        </w:rPr>
      </w:pPr>
    </w:p>
    <w:p w14:paraId="0539EE8A" w14:textId="6922B733" w:rsidR="00B86ABD" w:rsidRPr="00213B40" w:rsidRDefault="00B86ABD" w:rsidP="00B86ABD">
      <w:pPr>
        <w:spacing w:after="0" w:line="240" w:lineRule="auto"/>
        <w:jc w:val="center"/>
        <w:rPr>
          <w:rFonts w:cstheme="minorHAnsi"/>
          <w:b/>
          <w:i/>
          <w:color w:val="538135" w:themeColor="accent6" w:themeShade="BF"/>
          <w:sz w:val="28"/>
          <w:szCs w:val="28"/>
        </w:rPr>
      </w:pPr>
      <w:r w:rsidRPr="00213B40">
        <w:rPr>
          <w:rFonts w:cstheme="minorHAnsi"/>
          <w:b/>
          <w:i/>
          <w:color w:val="538135" w:themeColor="accent6" w:themeShade="BF"/>
          <w:sz w:val="28"/>
          <w:szCs w:val="28"/>
        </w:rPr>
        <w:t>Great Swamp Great Music Festival - 2019</w:t>
      </w:r>
    </w:p>
    <w:p w14:paraId="72F288C3" w14:textId="387D213B" w:rsidR="00B86ABD" w:rsidRDefault="00B86ABD" w:rsidP="00233A46">
      <w:pPr>
        <w:spacing w:after="0" w:line="240" w:lineRule="auto"/>
        <w:rPr>
          <w:rFonts w:cstheme="minorHAnsi"/>
          <w:sz w:val="24"/>
          <w:szCs w:val="24"/>
        </w:rPr>
      </w:pPr>
    </w:p>
    <w:p w14:paraId="10058A33" w14:textId="28497894" w:rsidR="00AC0B5D" w:rsidRPr="00213B40" w:rsidRDefault="00213B40" w:rsidP="00213B40">
      <w:pPr>
        <w:rPr>
          <w:rFonts w:cstheme="minorHAnsi"/>
          <w:color w:val="538135" w:themeColor="accent6" w:themeShade="BF"/>
          <w:sz w:val="28"/>
          <w:szCs w:val="28"/>
        </w:rPr>
      </w:pPr>
      <w:r w:rsidRPr="00213B40">
        <w:rPr>
          <w:rFonts w:eastAsia="Times New Roman"/>
          <w:i/>
          <w:iCs/>
          <w:color w:val="538135" w:themeColor="accent6" w:themeShade="BF"/>
          <w:sz w:val="28"/>
          <w:szCs w:val="28"/>
        </w:rPr>
        <w:t>“T</w:t>
      </w:r>
      <w:r w:rsidRPr="00213B40">
        <w:rPr>
          <w:rFonts w:eastAsia="Times New Roman"/>
          <w:i/>
          <w:iCs/>
          <w:color w:val="538135" w:themeColor="accent6" w:themeShade="BF"/>
          <w:sz w:val="28"/>
          <w:szCs w:val="28"/>
        </w:rPr>
        <w:t>he scene that day was all color, joy, play, music, friends old and new, beach balls, beer, dancing, everything absolutely picture-perfect.</w:t>
      </w:r>
      <w:r w:rsidRPr="00213B40">
        <w:rPr>
          <w:rFonts w:eastAsia="Times New Roman"/>
          <w:i/>
          <w:iCs/>
          <w:color w:val="538135" w:themeColor="accent6" w:themeShade="BF"/>
          <w:sz w:val="28"/>
          <w:szCs w:val="28"/>
        </w:rPr>
        <w:t>”</w:t>
      </w:r>
      <w:r w:rsidRPr="00213B40">
        <w:rPr>
          <w:rFonts w:eastAsia="Times New Roman"/>
          <w:color w:val="538135" w:themeColor="accent6" w:themeShade="BF"/>
          <w:sz w:val="28"/>
          <w:szCs w:val="28"/>
        </w:rPr>
        <w:t xml:space="preserve"> </w:t>
      </w:r>
      <w:r>
        <w:rPr>
          <w:rFonts w:eastAsia="Times New Roman"/>
          <w:color w:val="538135" w:themeColor="accent6" w:themeShade="BF"/>
          <w:sz w:val="28"/>
          <w:szCs w:val="28"/>
        </w:rPr>
        <w:t xml:space="preserve">-Kit Stinson, </w:t>
      </w:r>
      <w:r w:rsidRPr="00213B40">
        <w:rPr>
          <w:rFonts w:eastAsia="Times New Roman"/>
          <w:color w:val="538135" w:themeColor="accent6" w:themeShade="BF"/>
          <w:sz w:val="28"/>
          <w:szCs w:val="28"/>
        </w:rPr>
        <w:t>GSWA Advisory Council member and Music Festival Promotions Committee</w:t>
      </w:r>
    </w:p>
    <w:p w14:paraId="337093D3" w14:textId="49B3FFA5" w:rsidR="00B86ABD" w:rsidRDefault="00071208" w:rsidP="00233A46">
      <w:pPr>
        <w:spacing w:after="0" w:line="240" w:lineRule="auto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C474714" wp14:editId="669D3B6C">
            <wp:simplePos x="0" y="0"/>
            <wp:positionH relativeFrom="column">
              <wp:posOffset>-1905</wp:posOffset>
            </wp:positionH>
            <wp:positionV relativeFrom="paragraph">
              <wp:posOffset>188595</wp:posOffset>
            </wp:positionV>
            <wp:extent cx="2305050" cy="1993265"/>
            <wp:effectExtent l="0" t="0" r="0" b="6985"/>
            <wp:wrapTight wrapText="bothSides">
              <wp:wrapPolygon edited="0">
                <wp:start x="0" y="0"/>
                <wp:lineTo x="0" y="21469"/>
                <wp:lineTo x="21421" y="21469"/>
                <wp:lineTo x="2142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45FE82" w14:textId="5D27BFD1" w:rsidR="00213B40" w:rsidRDefault="00A92391" w:rsidP="00D903C3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>Sunday, June 9</w:t>
      </w:r>
      <w:r w:rsidR="004346F5">
        <w:rPr>
          <w:sz w:val="28"/>
          <w:szCs w:val="28"/>
        </w:rPr>
        <w:t xml:space="preserve"> was a spectacular day of bright blue skies and puffy white clouds for our 2</w:t>
      </w:r>
      <w:r w:rsidR="004346F5" w:rsidRPr="004346F5">
        <w:rPr>
          <w:sz w:val="28"/>
          <w:szCs w:val="28"/>
          <w:vertAlign w:val="superscript"/>
        </w:rPr>
        <w:t>nd</w:t>
      </w:r>
      <w:r w:rsidR="004346F5">
        <w:rPr>
          <w:sz w:val="28"/>
          <w:szCs w:val="28"/>
        </w:rPr>
        <w:t xml:space="preserve"> Annual </w:t>
      </w:r>
      <w:r w:rsidR="00D65411" w:rsidRPr="00D65411">
        <w:rPr>
          <w:i/>
          <w:iCs/>
          <w:sz w:val="28"/>
          <w:szCs w:val="28"/>
        </w:rPr>
        <w:t>Great Swamp Great Music</w:t>
      </w:r>
      <w:r w:rsidR="00D65411">
        <w:rPr>
          <w:sz w:val="28"/>
          <w:szCs w:val="28"/>
        </w:rPr>
        <w:t xml:space="preserve"> festival</w:t>
      </w:r>
      <w:r w:rsidR="00213B40" w:rsidRPr="00213B40">
        <w:rPr>
          <w:sz w:val="28"/>
          <w:szCs w:val="28"/>
        </w:rPr>
        <w:t xml:space="preserve">, </w:t>
      </w:r>
      <w:r>
        <w:rPr>
          <w:sz w:val="28"/>
          <w:szCs w:val="28"/>
        </w:rPr>
        <w:t>leaps and bounds better than last year’s weather. W</w:t>
      </w:r>
      <w:r w:rsidR="00213B40" w:rsidRPr="00213B40">
        <w:rPr>
          <w:sz w:val="28"/>
          <w:szCs w:val="28"/>
        </w:rPr>
        <w:t xml:space="preserve">e are </w:t>
      </w:r>
      <w:r>
        <w:rPr>
          <w:sz w:val="28"/>
          <w:szCs w:val="28"/>
        </w:rPr>
        <w:t xml:space="preserve">in the process of </w:t>
      </w:r>
      <w:r w:rsidR="00213B40" w:rsidRPr="00213B40">
        <w:rPr>
          <w:sz w:val="28"/>
          <w:szCs w:val="28"/>
        </w:rPr>
        <w:t xml:space="preserve">reconciling our numbers, </w:t>
      </w:r>
      <w:r>
        <w:rPr>
          <w:sz w:val="28"/>
          <w:szCs w:val="28"/>
        </w:rPr>
        <w:t xml:space="preserve">but it preliminary results indicate that </w:t>
      </w:r>
      <w:r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revenue for the </w:t>
      </w:r>
      <w:r>
        <w:rPr>
          <w:sz w:val="28"/>
          <w:szCs w:val="28"/>
        </w:rPr>
        <w:t>festival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our 2</w:t>
      </w:r>
      <w:r w:rsidRPr="00A92391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largest fundraiser of the year, </w:t>
      </w:r>
      <w:r w:rsidR="00213B40" w:rsidRPr="00213B40">
        <w:rPr>
          <w:sz w:val="28"/>
          <w:szCs w:val="28"/>
        </w:rPr>
        <w:t xml:space="preserve">doubled </w:t>
      </w:r>
      <w:r>
        <w:rPr>
          <w:sz w:val="28"/>
          <w:szCs w:val="28"/>
        </w:rPr>
        <w:t>over</w:t>
      </w:r>
      <w:r w:rsidR="00213B40" w:rsidRPr="00213B40">
        <w:rPr>
          <w:sz w:val="28"/>
          <w:szCs w:val="28"/>
        </w:rPr>
        <w:t xml:space="preserve"> last year</w:t>
      </w:r>
      <w:r>
        <w:rPr>
          <w:sz w:val="28"/>
          <w:szCs w:val="28"/>
        </w:rPr>
        <w:t xml:space="preserve">’s inaugural event. Additionally, </w:t>
      </w:r>
      <w:r w:rsidR="00213B40">
        <w:rPr>
          <w:sz w:val="28"/>
          <w:szCs w:val="28"/>
        </w:rPr>
        <w:t>we dr</w:t>
      </w:r>
      <w:r w:rsidR="00D206EA">
        <w:rPr>
          <w:sz w:val="28"/>
          <w:szCs w:val="28"/>
        </w:rPr>
        <w:t>e</w:t>
      </w:r>
      <w:r w:rsidR="00213B40">
        <w:rPr>
          <w:sz w:val="28"/>
          <w:szCs w:val="28"/>
        </w:rPr>
        <w:t>w</w:t>
      </w:r>
      <w:r w:rsidR="00213B40" w:rsidRPr="00213B40">
        <w:rPr>
          <w:sz w:val="28"/>
          <w:szCs w:val="28"/>
        </w:rPr>
        <w:t xml:space="preserve"> a crowd of </w:t>
      </w:r>
      <w:r>
        <w:rPr>
          <w:sz w:val="28"/>
          <w:szCs w:val="28"/>
        </w:rPr>
        <w:t>approximately</w:t>
      </w:r>
      <w:r w:rsidR="00213B40" w:rsidRPr="00213B40">
        <w:rPr>
          <w:sz w:val="28"/>
          <w:szCs w:val="28"/>
        </w:rPr>
        <w:t xml:space="preserve"> 650</w:t>
      </w:r>
      <w:r>
        <w:rPr>
          <w:sz w:val="28"/>
          <w:szCs w:val="28"/>
        </w:rPr>
        <w:t xml:space="preserve"> men, women, and children</w:t>
      </w:r>
      <w:r w:rsidR="00213B40" w:rsidRPr="00213B40">
        <w:rPr>
          <w:sz w:val="28"/>
          <w:szCs w:val="28"/>
        </w:rPr>
        <w:t xml:space="preserve"> – that’s </w:t>
      </w:r>
      <w:r w:rsidR="00D65411">
        <w:rPr>
          <w:sz w:val="28"/>
          <w:szCs w:val="28"/>
        </w:rPr>
        <w:t>nearly 300</w:t>
      </w:r>
      <w:r w:rsidR="00213B40" w:rsidRPr="00213B40">
        <w:rPr>
          <w:sz w:val="28"/>
          <w:szCs w:val="28"/>
        </w:rPr>
        <w:t xml:space="preserve"> attendees over last year!</w:t>
      </w:r>
      <w:r>
        <w:rPr>
          <w:sz w:val="28"/>
          <w:szCs w:val="28"/>
        </w:rPr>
        <w:t xml:space="preserve"> </w:t>
      </w:r>
    </w:p>
    <w:p w14:paraId="3108FFC9" w14:textId="4149A12E" w:rsidR="00213B40" w:rsidRDefault="00213B40" w:rsidP="00D903C3">
      <w:pPr>
        <w:spacing w:after="0" w:line="240" w:lineRule="auto"/>
        <w:rPr>
          <w:sz w:val="24"/>
          <w:szCs w:val="24"/>
        </w:rPr>
      </w:pPr>
    </w:p>
    <w:p w14:paraId="642834EB" w14:textId="7410DE6F" w:rsidR="00D206EA" w:rsidRDefault="00A92391" w:rsidP="00D903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year </w:t>
      </w:r>
      <w:r w:rsidR="00D65411">
        <w:rPr>
          <w:sz w:val="24"/>
          <w:szCs w:val="24"/>
        </w:rPr>
        <w:t>we added a 5</w:t>
      </w:r>
      <w:r w:rsidR="00D65411" w:rsidRPr="00D65411">
        <w:rPr>
          <w:sz w:val="24"/>
          <w:szCs w:val="24"/>
          <w:vertAlign w:val="superscript"/>
        </w:rPr>
        <w:t>th</w:t>
      </w:r>
      <w:r w:rsidR="00D65411">
        <w:rPr>
          <w:sz w:val="24"/>
          <w:szCs w:val="24"/>
        </w:rPr>
        <w:t xml:space="preserve"> band and </w:t>
      </w:r>
      <w:r>
        <w:rPr>
          <w:sz w:val="24"/>
          <w:szCs w:val="24"/>
        </w:rPr>
        <w:t>an additional hour to the event</w:t>
      </w:r>
      <w:r w:rsidR="008E5F24">
        <w:rPr>
          <w:sz w:val="24"/>
          <w:szCs w:val="24"/>
        </w:rPr>
        <w:t>, which ran 12:00-5:00 PM</w:t>
      </w:r>
      <w:r w:rsidR="00D65411">
        <w:rPr>
          <w:sz w:val="24"/>
          <w:szCs w:val="24"/>
        </w:rPr>
        <w:t xml:space="preserve">. </w:t>
      </w:r>
      <w:r w:rsidR="00D206EA">
        <w:rPr>
          <w:sz w:val="24"/>
          <w:szCs w:val="24"/>
        </w:rPr>
        <w:t>Once again, Wade Kirby served as our emcee</w:t>
      </w:r>
      <w:r w:rsidR="00D65411">
        <w:rPr>
          <w:sz w:val="24"/>
          <w:szCs w:val="24"/>
        </w:rPr>
        <w:t xml:space="preserve"> </w:t>
      </w:r>
      <w:r w:rsidR="00D206EA">
        <w:rPr>
          <w:sz w:val="24"/>
          <w:szCs w:val="24"/>
        </w:rPr>
        <w:t>and did a fantastic job spotlighting our sponsors and introducing the bands.</w:t>
      </w:r>
      <w:r w:rsidR="00D65411">
        <w:rPr>
          <w:sz w:val="24"/>
          <w:szCs w:val="24"/>
        </w:rPr>
        <w:t xml:space="preserve"> Jeff Webb kicked things off and entertained the crowd between band sets. </w:t>
      </w:r>
      <w:r w:rsidR="007C56FC">
        <w:rPr>
          <w:sz w:val="24"/>
          <w:szCs w:val="24"/>
        </w:rPr>
        <w:t>The bands, who all generously played for free, really brought it! It was an afternoon of incredible music and smiles.</w:t>
      </w:r>
    </w:p>
    <w:p w14:paraId="65D4C621" w14:textId="2EC1C5F8" w:rsidR="008E5F24" w:rsidRDefault="008E5F24" w:rsidP="00D903C3">
      <w:pPr>
        <w:spacing w:after="0" w:line="240" w:lineRule="auto"/>
        <w:rPr>
          <w:sz w:val="24"/>
          <w:szCs w:val="24"/>
        </w:rPr>
      </w:pPr>
    </w:p>
    <w:p w14:paraId="5AD476BC" w14:textId="55C1707D" w:rsidR="008E5F24" w:rsidRDefault="008E5F24" w:rsidP="00D903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field was filled with spectators of all ages, relaxing on blankets and chairs. Others set up under the big tent</w:t>
      </w:r>
      <w:r w:rsidR="00B2019B">
        <w:rPr>
          <w:sz w:val="24"/>
          <w:szCs w:val="24"/>
        </w:rPr>
        <w:t xml:space="preserve"> to escape the sun. </w:t>
      </w:r>
      <w:r>
        <w:rPr>
          <w:sz w:val="24"/>
          <w:szCs w:val="24"/>
        </w:rPr>
        <w:t xml:space="preserve">Children played with frisbees, jump ropes, beachballs and more that we provided for their entertainment. Both Delta Dental, one of our sponsors, and Back to Nature, a merchandise vendor, brought the game cornhole, </w:t>
      </w:r>
      <w:r w:rsidR="007C56FC">
        <w:rPr>
          <w:sz w:val="24"/>
          <w:szCs w:val="24"/>
        </w:rPr>
        <w:t>where people held friendly competitions</w:t>
      </w:r>
      <w:r>
        <w:rPr>
          <w:sz w:val="24"/>
          <w:szCs w:val="24"/>
        </w:rPr>
        <w:t xml:space="preserve"> throughout the afternoon.</w:t>
      </w:r>
      <w:r w:rsidR="008F142A">
        <w:rPr>
          <w:sz w:val="24"/>
          <w:szCs w:val="24"/>
        </w:rPr>
        <w:t xml:space="preserve"> Pictures will be posted on the website and Facebook shortly.</w:t>
      </w:r>
    </w:p>
    <w:p w14:paraId="211438B4" w14:textId="77777777" w:rsidR="008E5F24" w:rsidRDefault="008E5F24" w:rsidP="00D903C3">
      <w:pPr>
        <w:spacing w:after="0" w:line="240" w:lineRule="auto"/>
        <w:rPr>
          <w:sz w:val="24"/>
          <w:szCs w:val="24"/>
        </w:rPr>
      </w:pPr>
    </w:p>
    <w:p w14:paraId="1314B780" w14:textId="2B113FA3" w:rsidR="00D65411" w:rsidRDefault="008E5F24" w:rsidP="00D903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14:paraId="007A7546" w14:textId="18C828A4" w:rsidR="00D65411" w:rsidRDefault="00D65411" w:rsidP="00D903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are grateful to Nic Platt for once </w:t>
      </w:r>
      <w:r w:rsidR="004346F5">
        <w:rPr>
          <w:sz w:val="24"/>
          <w:szCs w:val="24"/>
        </w:rPr>
        <w:t>a</w:t>
      </w:r>
      <w:r>
        <w:rPr>
          <w:sz w:val="24"/>
          <w:szCs w:val="24"/>
        </w:rPr>
        <w:t xml:space="preserve">gain </w:t>
      </w:r>
      <w:r w:rsidR="004346F5">
        <w:rPr>
          <w:sz w:val="24"/>
          <w:szCs w:val="24"/>
        </w:rPr>
        <w:t>offering us the use of</w:t>
      </w:r>
      <w:r>
        <w:rPr>
          <w:sz w:val="24"/>
          <w:szCs w:val="24"/>
        </w:rPr>
        <w:t xml:space="preserve"> the magnificent Hartley Farms Polo Field for this </w:t>
      </w:r>
      <w:r w:rsidR="004346F5">
        <w:rPr>
          <w:sz w:val="24"/>
          <w:szCs w:val="24"/>
        </w:rPr>
        <w:t>exciting event.</w:t>
      </w:r>
      <w:r w:rsidR="008E5F24">
        <w:rPr>
          <w:sz w:val="24"/>
          <w:szCs w:val="24"/>
        </w:rPr>
        <w:t xml:space="preserve"> </w:t>
      </w:r>
      <w:r w:rsidR="00816968">
        <w:rPr>
          <w:sz w:val="24"/>
          <w:szCs w:val="24"/>
        </w:rPr>
        <w:t>Additionally, thank you to the board for all your efforts in promoting the event far and wide. And, nearly every board member attended!</w:t>
      </w:r>
    </w:p>
    <w:p w14:paraId="51CBCA7C" w14:textId="1223C5A6" w:rsidR="00180471" w:rsidRDefault="00180471" w:rsidP="00D903C3">
      <w:pPr>
        <w:spacing w:after="0" w:line="240" w:lineRule="auto"/>
        <w:rPr>
          <w:sz w:val="24"/>
          <w:szCs w:val="24"/>
        </w:rPr>
      </w:pPr>
    </w:p>
    <w:p w14:paraId="4DD98DBE" w14:textId="2151B061" w:rsidR="00816968" w:rsidRPr="00180471" w:rsidRDefault="00816968" w:rsidP="00D903C3">
      <w:pPr>
        <w:spacing w:after="0" w:line="240" w:lineRule="auto"/>
        <w:rPr>
          <w:b/>
          <w:bCs/>
          <w:sz w:val="24"/>
          <w:szCs w:val="24"/>
        </w:rPr>
      </w:pPr>
      <w:r w:rsidRPr="00180471">
        <w:rPr>
          <w:b/>
          <w:bCs/>
          <w:sz w:val="24"/>
          <w:szCs w:val="24"/>
        </w:rPr>
        <w:t>Festival details:</w:t>
      </w:r>
    </w:p>
    <w:p w14:paraId="2902EBFA" w14:textId="3EFBF76D" w:rsidR="00D903C3" w:rsidRPr="00816968" w:rsidRDefault="00816968" w:rsidP="00816968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Numbers are still being finalized. Currently we believe the profit will be close to double that of last year’s. </w:t>
      </w:r>
    </w:p>
    <w:p w14:paraId="70EC2719" w14:textId="77777777" w:rsidR="00D903C3" w:rsidRDefault="00D903C3" w:rsidP="00D903C3">
      <w:pPr>
        <w:spacing w:after="0" w:line="240" w:lineRule="auto"/>
        <w:rPr>
          <w:sz w:val="24"/>
          <w:szCs w:val="24"/>
        </w:rPr>
      </w:pPr>
    </w:p>
    <w:p w14:paraId="2EA4CB44" w14:textId="3108A20E" w:rsidR="00D903C3" w:rsidRPr="00816968" w:rsidRDefault="00CD058E" w:rsidP="00816968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$29,000 was secured with </w:t>
      </w:r>
      <w:r w:rsidR="00816968">
        <w:rPr>
          <w:sz w:val="24"/>
          <w:szCs w:val="24"/>
        </w:rPr>
        <w:t xml:space="preserve">14 sponsors and 2 </w:t>
      </w:r>
      <w:r>
        <w:rPr>
          <w:sz w:val="24"/>
          <w:szCs w:val="24"/>
        </w:rPr>
        <w:t xml:space="preserve">supporters </w:t>
      </w:r>
      <w:r w:rsidR="00F3443A">
        <w:rPr>
          <w:sz w:val="24"/>
          <w:szCs w:val="24"/>
        </w:rPr>
        <w:t>(big shout out to Rick and Wade!) Top 7:</w:t>
      </w:r>
    </w:p>
    <w:p w14:paraId="636792FC" w14:textId="0FDD57E6" w:rsidR="00D903C3" w:rsidRDefault="00F3443A" w:rsidP="00816968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Normand Real Estate Partners ($5000)</w:t>
      </w:r>
    </w:p>
    <w:p w14:paraId="4B7295F1" w14:textId="3981BB64" w:rsidR="00F3443A" w:rsidRDefault="00F3443A" w:rsidP="00816968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F3443A">
        <w:rPr>
          <w:sz w:val="24"/>
          <w:szCs w:val="24"/>
        </w:rPr>
        <w:t>Peapack-Gladstone Bank and Peapack Private Wealth Management</w:t>
      </w:r>
      <w:r>
        <w:rPr>
          <w:sz w:val="24"/>
          <w:szCs w:val="24"/>
        </w:rPr>
        <w:t xml:space="preserve"> ($5000)</w:t>
      </w:r>
    </w:p>
    <w:p w14:paraId="40FEC4F1" w14:textId="7B1A54DA" w:rsidR="00F3443A" w:rsidRDefault="00F3443A" w:rsidP="00816968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Debra &amp; John Apruzzese ($2500)</w:t>
      </w:r>
    </w:p>
    <w:p w14:paraId="3C363851" w14:textId="74DDB757" w:rsidR="00F3443A" w:rsidRDefault="00F3443A" w:rsidP="00816968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Atlantic Health System ($2500)</w:t>
      </w:r>
    </w:p>
    <w:p w14:paraId="78CF6E07" w14:textId="0D392391" w:rsidR="00F3443A" w:rsidRDefault="00F3443A" w:rsidP="00816968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Delta Dental of NJ ($2500)</w:t>
      </w:r>
    </w:p>
    <w:p w14:paraId="641617D0" w14:textId="5A103352" w:rsidR="00F3443A" w:rsidRDefault="00F3443A" w:rsidP="00816968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Glenmede Investment and Wealth Management ($2500)</w:t>
      </w:r>
    </w:p>
    <w:p w14:paraId="3A8DB02C" w14:textId="44678615" w:rsidR="00F3443A" w:rsidRDefault="00F3443A" w:rsidP="00816968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Adrienne &amp; Dillard Kirby ($2500)</w:t>
      </w:r>
    </w:p>
    <w:p w14:paraId="177EB8C6" w14:textId="1D088BD6" w:rsidR="00D903C3" w:rsidRDefault="00D903C3" w:rsidP="00D903C3">
      <w:pPr>
        <w:spacing w:after="0" w:line="240" w:lineRule="auto"/>
        <w:rPr>
          <w:sz w:val="24"/>
          <w:szCs w:val="24"/>
        </w:rPr>
      </w:pPr>
    </w:p>
    <w:p w14:paraId="46F0950C" w14:textId="491452B7" w:rsidR="00F3443A" w:rsidRDefault="00F3443A" w:rsidP="00F3443A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Attendees</w:t>
      </w:r>
    </w:p>
    <w:p w14:paraId="2BB61125" w14:textId="4B5BDCF6" w:rsidR="00F3443A" w:rsidRDefault="00F3443A" w:rsidP="00F3443A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Still confirming, approximately 650 </w:t>
      </w:r>
    </w:p>
    <w:p w14:paraId="240527C1" w14:textId="333DCB5A" w:rsidR="00F3443A" w:rsidRDefault="00CD058E" w:rsidP="00F3443A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~</w:t>
      </w:r>
      <w:r w:rsidR="00F3443A">
        <w:rPr>
          <w:sz w:val="24"/>
          <w:szCs w:val="24"/>
        </w:rPr>
        <w:t xml:space="preserve">340 attendees purchased tickets at the gate </w:t>
      </w:r>
    </w:p>
    <w:p w14:paraId="1CC3168B" w14:textId="77777777" w:rsidR="00F3443A" w:rsidRDefault="00F3443A" w:rsidP="00F3443A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578D75C6" w14:textId="0344842D" w:rsidR="00F3443A" w:rsidRDefault="00F3443A" w:rsidP="00F3443A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 local bands + guitarist/singer donated their time and talent</w:t>
      </w:r>
    </w:p>
    <w:p w14:paraId="58673967" w14:textId="77777777" w:rsidR="00F3443A" w:rsidRDefault="00F3443A" w:rsidP="00F3443A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Lenox Underground</w:t>
      </w:r>
    </w:p>
    <w:p w14:paraId="768F763B" w14:textId="4918D319" w:rsidR="00F3443A" w:rsidRDefault="00F3443A" w:rsidP="00F3443A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LogJam</w:t>
      </w:r>
      <w:proofErr w:type="spellEnd"/>
    </w:p>
    <w:p w14:paraId="17868811" w14:textId="57F60F93" w:rsidR="00F3443A" w:rsidRDefault="00F3443A" w:rsidP="00F3443A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Not Enough </w:t>
      </w:r>
      <w:proofErr w:type="spellStart"/>
      <w:r>
        <w:rPr>
          <w:sz w:val="24"/>
          <w:szCs w:val="24"/>
        </w:rPr>
        <w:t>Jeffs</w:t>
      </w:r>
      <w:proofErr w:type="spellEnd"/>
    </w:p>
    <w:p w14:paraId="15C059B7" w14:textId="67A5F469" w:rsidR="00F3443A" w:rsidRDefault="00F3443A" w:rsidP="00F3443A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Purple Hayes</w:t>
      </w:r>
    </w:p>
    <w:p w14:paraId="649E467F" w14:textId="57226048" w:rsidR="00F3443A" w:rsidRDefault="00F3443A" w:rsidP="00F3443A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Gammon Brothers</w:t>
      </w:r>
    </w:p>
    <w:p w14:paraId="5CD49201" w14:textId="594A5991" w:rsidR="00F3443A" w:rsidRDefault="00F3443A" w:rsidP="00F3443A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Jeff Webb</w:t>
      </w:r>
    </w:p>
    <w:p w14:paraId="145B04A4" w14:textId="77777777" w:rsidR="00F3443A" w:rsidRDefault="00F3443A" w:rsidP="00F3443A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3B26463E" w14:textId="21DF996D" w:rsidR="00F3443A" w:rsidRDefault="00F3443A" w:rsidP="00F3443A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 food vendors</w:t>
      </w:r>
    </w:p>
    <w:p w14:paraId="1A0DC078" w14:textId="50D75319" w:rsidR="00F3443A" w:rsidRDefault="00F3443A" w:rsidP="00F3443A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Minuteman – Bernardsville</w:t>
      </w:r>
    </w:p>
    <w:p w14:paraId="0F1BFADD" w14:textId="484570BE" w:rsidR="00F3443A" w:rsidRDefault="00F3443A" w:rsidP="00F3443A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Summer Daze – Basking Ridge</w:t>
      </w:r>
    </w:p>
    <w:p w14:paraId="2B02FEAB" w14:textId="0B582DA6" w:rsidR="00F3443A" w:rsidRDefault="00F3443A" w:rsidP="00F3443A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Pie Oh My – Little Falls</w:t>
      </w:r>
    </w:p>
    <w:p w14:paraId="50DBFBFD" w14:textId="7361E97E" w:rsidR="00F3443A" w:rsidRDefault="00F3443A" w:rsidP="00F3443A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Lebanon </w:t>
      </w:r>
      <w:proofErr w:type="spellStart"/>
      <w:r>
        <w:rPr>
          <w:sz w:val="24"/>
          <w:szCs w:val="24"/>
        </w:rPr>
        <w:t>Boro</w:t>
      </w:r>
      <w:proofErr w:type="spellEnd"/>
      <w:r>
        <w:rPr>
          <w:sz w:val="24"/>
          <w:szCs w:val="24"/>
        </w:rPr>
        <w:t xml:space="preserve"> General Store – Lebanon</w:t>
      </w:r>
    </w:p>
    <w:p w14:paraId="722EB84A" w14:textId="6102FACA" w:rsidR="00F3443A" w:rsidRDefault="00F3443A" w:rsidP="00F3443A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Friendlys – Morris Plains</w:t>
      </w:r>
    </w:p>
    <w:p w14:paraId="4A5BF99D" w14:textId="77777777" w:rsidR="00180471" w:rsidRDefault="00180471" w:rsidP="00180471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5570668F" w14:textId="77777777" w:rsidR="00180471" w:rsidRDefault="00180471" w:rsidP="00180471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180471">
        <w:rPr>
          <w:sz w:val="24"/>
          <w:szCs w:val="24"/>
        </w:rPr>
        <w:t>There were a lot of free perks for festival goers</w:t>
      </w:r>
    </w:p>
    <w:p w14:paraId="02B6EE58" w14:textId="1FDFC21C" w:rsidR="00180471" w:rsidRDefault="00180471" w:rsidP="00180471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 w:rsidRPr="00180471">
        <w:rPr>
          <w:sz w:val="24"/>
          <w:szCs w:val="24"/>
        </w:rPr>
        <w:t xml:space="preserve">New Jersey American Waters brought “Puddles” </w:t>
      </w:r>
      <w:r w:rsidR="008F142A">
        <w:rPr>
          <w:sz w:val="24"/>
          <w:szCs w:val="24"/>
        </w:rPr>
        <w:t xml:space="preserve">a </w:t>
      </w:r>
      <w:r w:rsidRPr="00180471">
        <w:rPr>
          <w:sz w:val="24"/>
          <w:szCs w:val="24"/>
        </w:rPr>
        <w:t>potable wate</w:t>
      </w:r>
      <w:r w:rsidR="008F142A">
        <w:rPr>
          <w:sz w:val="24"/>
          <w:szCs w:val="24"/>
        </w:rPr>
        <w:t>r system</w:t>
      </w:r>
      <w:r>
        <w:rPr>
          <w:sz w:val="24"/>
          <w:szCs w:val="24"/>
        </w:rPr>
        <w:t xml:space="preserve"> and cups</w:t>
      </w:r>
    </w:p>
    <w:p w14:paraId="6D33660F" w14:textId="66268137" w:rsidR="00180471" w:rsidRDefault="00180471" w:rsidP="00180471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Pr="00180471">
        <w:rPr>
          <w:sz w:val="24"/>
          <w:szCs w:val="24"/>
        </w:rPr>
        <w:t>aricatures and face painting</w:t>
      </w:r>
    </w:p>
    <w:p w14:paraId="0B576F46" w14:textId="675FF47A" w:rsidR="00180471" w:rsidRDefault="008F142A" w:rsidP="00180471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300 </w:t>
      </w:r>
      <w:r w:rsidR="00180471">
        <w:rPr>
          <w:sz w:val="24"/>
          <w:szCs w:val="24"/>
        </w:rPr>
        <w:t>Tickets to MARS Essex Horse Trials</w:t>
      </w:r>
    </w:p>
    <w:p w14:paraId="7692B52A" w14:textId="621BCF5F" w:rsidR="00180471" w:rsidRDefault="00180471" w:rsidP="00180471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Parking</w:t>
      </w:r>
    </w:p>
    <w:p w14:paraId="5FEF6991" w14:textId="77777777" w:rsidR="00180471" w:rsidRPr="00180471" w:rsidRDefault="00180471" w:rsidP="00180471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0426CA35" w14:textId="530DCFF3" w:rsidR="00180471" w:rsidRDefault="00180471" w:rsidP="00180471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Alcohol</w:t>
      </w:r>
      <w:r w:rsidRPr="001804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Pr="00180471">
        <w:rPr>
          <w:sz w:val="24"/>
          <w:szCs w:val="24"/>
        </w:rPr>
        <w:t>beer and wine were available for purchase</w:t>
      </w:r>
    </w:p>
    <w:p w14:paraId="7E968C1F" w14:textId="77777777" w:rsidR="00180471" w:rsidRDefault="00180471" w:rsidP="00180471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Washington House of Basking Ridge again donated their firetruck/beer tap for the day</w:t>
      </w:r>
    </w:p>
    <w:p w14:paraId="7E81F276" w14:textId="77777777" w:rsidR="00180471" w:rsidRDefault="00180471" w:rsidP="00180471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USA Wine Traders of Chatham again give us great discounts for the wine we sold</w:t>
      </w:r>
    </w:p>
    <w:p w14:paraId="7221457D" w14:textId="11132920" w:rsidR="00180471" w:rsidRDefault="00180471" w:rsidP="00180471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 merchandise vendors + 3 sponsor tables</w:t>
      </w:r>
    </w:p>
    <w:p w14:paraId="7C39B4F4" w14:textId="77777777" w:rsidR="00180471" w:rsidRDefault="00180471" w:rsidP="00180471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Crafts by Alice</w:t>
      </w:r>
    </w:p>
    <w:p w14:paraId="22E07C0E" w14:textId="3ABBDCD1" w:rsidR="00180471" w:rsidRDefault="00180471" w:rsidP="00180471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Back to Nature plants and honey</w:t>
      </w:r>
    </w:p>
    <w:p w14:paraId="32477098" w14:textId="77777777" w:rsidR="00180471" w:rsidRDefault="00180471" w:rsidP="00180471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Secret Garden Goat Soap</w:t>
      </w:r>
    </w:p>
    <w:p w14:paraId="7C49E2F3" w14:textId="77777777" w:rsidR="00180471" w:rsidRDefault="00180471" w:rsidP="00180471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Patricia &amp; Paul Oils and vinegars </w:t>
      </w:r>
    </w:p>
    <w:p w14:paraId="54CE6476" w14:textId="77777777" w:rsidR="00180471" w:rsidRDefault="00180471" w:rsidP="00180471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Scooch a Mi “accessories that give back”</w:t>
      </w:r>
    </w:p>
    <w:p w14:paraId="45E3360A" w14:textId="4F815C19" w:rsidR="00180471" w:rsidRDefault="00180471" w:rsidP="00180471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Delta Dental of NJ </w:t>
      </w:r>
    </w:p>
    <w:p w14:paraId="766D389D" w14:textId="77777777" w:rsidR="00180471" w:rsidRDefault="00180471" w:rsidP="00180471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Glenmede Investment and Wealth Management </w:t>
      </w:r>
    </w:p>
    <w:p w14:paraId="3DEE21EE" w14:textId="77777777" w:rsidR="008F142A" w:rsidRDefault="008F142A" w:rsidP="008F142A">
      <w:pPr>
        <w:pStyle w:val="ListParagraph"/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 w:rsidRPr="00F3443A">
        <w:rPr>
          <w:sz w:val="24"/>
          <w:szCs w:val="24"/>
        </w:rPr>
        <w:t>Peapack-Gladstone Bank and Peapack Private Wealth Management</w:t>
      </w:r>
      <w:r>
        <w:rPr>
          <w:sz w:val="24"/>
          <w:szCs w:val="24"/>
        </w:rPr>
        <w:t xml:space="preserve"> </w:t>
      </w:r>
    </w:p>
    <w:p w14:paraId="47395308" w14:textId="77777777" w:rsidR="00180471" w:rsidRDefault="00180471" w:rsidP="00180471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738334A1" w14:textId="3C157F1D" w:rsidR="00D903C3" w:rsidRDefault="00D903C3" w:rsidP="00180471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180471">
        <w:rPr>
          <w:sz w:val="24"/>
          <w:szCs w:val="24"/>
        </w:rPr>
        <w:t xml:space="preserve">VIP </w:t>
      </w:r>
      <w:r w:rsidR="00811B1E" w:rsidRPr="00180471">
        <w:rPr>
          <w:sz w:val="24"/>
          <w:szCs w:val="24"/>
        </w:rPr>
        <w:t xml:space="preserve">tent packages – </w:t>
      </w:r>
      <w:r w:rsidR="00180471" w:rsidRPr="00180471">
        <w:rPr>
          <w:sz w:val="24"/>
          <w:szCs w:val="24"/>
        </w:rPr>
        <w:t xml:space="preserve">we provided </w:t>
      </w:r>
      <w:r w:rsidR="00F3443A" w:rsidRPr="00180471">
        <w:rPr>
          <w:sz w:val="24"/>
          <w:szCs w:val="24"/>
        </w:rPr>
        <w:t>3</w:t>
      </w:r>
      <w:r w:rsidR="00180471" w:rsidRPr="00180471">
        <w:rPr>
          <w:sz w:val="24"/>
          <w:szCs w:val="24"/>
        </w:rPr>
        <w:t xml:space="preserve"> VIP tents</w:t>
      </w:r>
      <w:r w:rsidR="00180471">
        <w:rPr>
          <w:sz w:val="24"/>
          <w:szCs w:val="24"/>
        </w:rPr>
        <w:t xml:space="preserve"> as prizes for various galas. We will expand upon that offering next year</w:t>
      </w:r>
      <w:r w:rsidR="008F142A">
        <w:rPr>
          <w:sz w:val="24"/>
          <w:szCs w:val="24"/>
        </w:rPr>
        <w:t>.</w:t>
      </w:r>
    </w:p>
    <w:p w14:paraId="1FBA3CCD" w14:textId="77777777" w:rsidR="008F142A" w:rsidRDefault="008F142A" w:rsidP="008F142A">
      <w:pPr>
        <w:pStyle w:val="ListParagraph"/>
        <w:spacing w:after="0" w:line="240" w:lineRule="auto"/>
        <w:rPr>
          <w:sz w:val="24"/>
          <w:szCs w:val="24"/>
        </w:rPr>
      </w:pPr>
    </w:p>
    <w:p w14:paraId="59C816E8" w14:textId="12A00A22" w:rsidR="00180471" w:rsidRDefault="00180471" w:rsidP="00180471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debrief was held with the staff on June 12</w:t>
      </w:r>
      <w:r w:rsidR="00AC1F59">
        <w:rPr>
          <w:sz w:val="24"/>
          <w:szCs w:val="24"/>
        </w:rPr>
        <w:t xml:space="preserve"> to capture what worked, and what could be improved upon next year. Board input is welcome!</w:t>
      </w:r>
    </w:p>
    <w:p w14:paraId="54779DC1" w14:textId="4C69ACD5" w:rsidR="00295F50" w:rsidRDefault="00295F50" w:rsidP="00295F50">
      <w:pPr>
        <w:spacing w:after="0" w:line="240" w:lineRule="auto"/>
        <w:rPr>
          <w:sz w:val="24"/>
          <w:szCs w:val="24"/>
        </w:rPr>
      </w:pPr>
    </w:p>
    <w:p w14:paraId="6DCE2614" w14:textId="05424705" w:rsidR="00096CB1" w:rsidRPr="008F142A" w:rsidRDefault="00EB0C2F" w:rsidP="008B2731">
      <w:pPr>
        <w:spacing w:after="0" w:line="240" w:lineRule="auto"/>
        <w:rPr>
          <w:rFonts w:cstheme="minorHAnsi"/>
          <w:sz w:val="24"/>
          <w:szCs w:val="24"/>
        </w:rPr>
      </w:pPr>
      <w:r w:rsidRPr="008F142A">
        <w:rPr>
          <w:rFonts w:cstheme="minorHAnsi"/>
          <w:b/>
          <w:sz w:val="24"/>
          <w:szCs w:val="24"/>
        </w:rPr>
        <w:t>Press</w:t>
      </w:r>
      <w:r w:rsidR="00920C8E" w:rsidRPr="008F142A">
        <w:rPr>
          <w:rFonts w:cstheme="minorHAnsi"/>
          <w:b/>
          <w:sz w:val="24"/>
          <w:szCs w:val="24"/>
        </w:rPr>
        <w:t xml:space="preserve"> - </w:t>
      </w:r>
      <w:r w:rsidR="008B2731" w:rsidRPr="008F142A">
        <w:rPr>
          <w:rFonts w:cstheme="minorHAnsi"/>
          <w:b/>
          <w:sz w:val="24"/>
          <w:szCs w:val="24"/>
        </w:rPr>
        <w:t xml:space="preserve">GSWA </w:t>
      </w:r>
      <w:r w:rsidR="00096CB1" w:rsidRPr="008F142A">
        <w:rPr>
          <w:rFonts w:cstheme="minorHAnsi"/>
          <w:b/>
          <w:sz w:val="24"/>
          <w:szCs w:val="24"/>
        </w:rPr>
        <w:t xml:space="preserve">in the </w:t>
      </w:r>
      <w:r w:rsidR="002108C6" w:rsidRPr="008F142A">
        <w:rPr>
          <w:rFonts w:cstheme="minorHAnsi"/>
          <w:b/>
          <w:sz w:val="24"/>
          <w:szCs w:val="24"/>
        </w:rPr>
        <w:t>N</w:t>
      </w:r>
      <w:r w:rsidR="00096CB1" w:rsidRPr="008F142A">
        <w:rPr>
          <w:rFonts w:cstheme="minorHAnsi"/>
          <w:b/>
          <w:sz w:val="24"/>
          <w:szCs w:val="24"/>
        </w:rPr>
        <w:t>ews</w:t>
      </w:r>
    </w:p>
    <w:p w14:paraId="44A12FD6" w14:textId="69E2BEA5" w:rsidR="00AC1F59" w:rsidRDefault="00CC7831" w:rsidP="00AC1F5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Great Swamp Great Music Festival </w:t>
      </w:r>
      <w:r w:rsidR="00AC1F59">
        <w:rPr>
          <w:rFonts w:cstheme="minorHAnsi"/>
          <w:sz w:val="24"/>
          <w:szCs w:val="24"/>
        </w:rPr>
        <w:t xml:space="preserve">was spotlighted in the local papers including </w:t>
      </w:r>
      <w:r w:rsidR="008A63EB" w:rsidRPr="00CC7831">
        <w:rPr>
          <w:rFonts w:cstheme="minorHAnsi"/>
          <w:sz w:val="24"/>
          <w:szCs w:val="24"/>
        </w:rPr>
        <w:t>NJ Hills Media</w:t>
      </w:r>
      <w:r w:rsidR="00AC1F59">
        <w:rPr>
          <w:rFonts w:cstheme="minorHAnsi"/>
          <w:sz w:val="24"/>
          <w:szCs w:val="24"/>
        </w:rPr>
        <w:t>:</w:t>
      </w:r>
    </w:p>
    <w:p w14:paraId="55AA14A0" w14:textId="3D25C829" w:rsidR="00CC7831" w:rsidRDefault="00CC7831" w:rsidP="00CD058E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AC1F59">
        <w:rPr>
          <w:rFonts w:cstheme="minorHAnsi"/>
          <w:sz w:val="24"/>
          <w:szCs w:val="24"/>
        </w:rPr>
        <w:t>May 16</w:t>
      </w:r>
      <w:r w:rsidR="00AC1F59">
        <w:rPr>
          <w:rFonts w:cstheme="minorHAnsi"/>
          <w:sz w:val="24"/>
          <w:szCs w:val="24"/>
        </w:rPr>
        <w:t xml:space="preserve"> – press release</w:t>
      </w:r>
    </w:p>
    <w:p w14:paraId="2665C09F" w14:textId="68F55E33" w:rsidR="00AC1F59" w:rsidRPr="00AC1F59" w:rsidRDefault="00AC1F59" w:rsidP="00CD058E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May 29 – Sally &amp; Val on local radio program “Happy to Help</w:t>
      </w:r>
      <w:r w:rsidRPr="00AC1F59">
        <w:rPr>
          <w:rFonts w:cstheme="minorHAnsi"/>
          <w:sz w:val="24"/>
          <w:szCs w:val="24"/>
        </w:rPr>
        <w:t xml:space="preserve">” </w:t>
      </w:r>
      <w:r w:rsidRPr="00AC1F59">
        <w:rPr>
          <w:rFonts w:cstheme="minorHAnsi"/>
          <w:spacing w:val="3"/>
          <w:sz w:val="24"/>
          <w:szCs w:val="24"/>
          <w:shd w:val="clear" w:color="auto" w:fill="FFFFFF"/>
        </w:rPr>
        <w:t>a weekly radio show featuring nonprofits, foundations and volunteers to encourage people to engage with a cause they care about and realize the mutual benefit of helping our fellow human beings.</w:t>
      </w:r>
    </w:p>
    <w:p w14:paraId="0AA51044" w14:textId="5B2D6ECD" w:rsidR="00AC1F59" w:rsidRDefault="00AC1F59" w:rsidP="00CD058E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May 30 (1/</w:t>
      </w:r>
      <w:proofErr w:type="gramStart"/>
      <w:r>
        <w:rPr>
          <w:rFonts w:cstheme="minorHAnsi"/>
          <w:sz w:val="24"/>
          <w:szCs w:val="24"/>
        </w:rPr>
        <w:t>4 page</w:t>
      </w:r>
      <w:proofErr w:type="gramEnd"/>
      <w:r>
        <w:rPr>
          <w:rFonts w:cstheme="minorHAnsi"/>
          <w:sz w:val="24"/>
          <w:szCs w:val="24"/>
        </w:rPr>
        <w:t xml:space="preserve"> ads in </w:t>
      </w:r>
      <w:r>
        <w:rPr>
          <w:rFonts w:cstheme="minorHAnsi"/>
          <w:sz w:val="24"/>
          <w:szCs w:val="24"/>
        </w:rPr>
        <w:t xml:space="preserve">6 local papers </w:t>
      </w:r>
      <w:r>
        <w:rPr>
          <w:rFonts w:cstheme="minorHAnsi"/>
          <w:sz w:val="24"/>
          <w:szCs w:val="24"/>
        </w:rPr>
        <w:t>[courtesy of Kit Stinson] and 8 NJ Hills Media papers)</w:t>
      </w:r>
    </w:p>
    <w:p w14:paraId="65EA1770" w14:textId="73366AB4" w:rsidR="00AC1F59" w:rsidRDefault="00AC1F59" w:rsidP="00CD058E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June 6 (front page of Observer Tribune)</w:t>
      </w:r>
    </w:p>
    <w:p w14:paraId="6F2CCB96" w14:textId="7902D734" w:rsidR="00AC1F59" w:rsidRPr="00AC1F59" w:rsidRDefault="00AC1F59" w:rsidP="00CD058E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June 13 (Photos and summary of event on front page of Happenings in the Hills)</w:t>
      </w:r>
    </w:p>
    <w:p w14:paraId="642B7ECE" w14:textId="4DB79241" w:rsidR="005D013B" w:rsidRDefault="005D013B" w:rsidP="006C32C2">
      <w:pPr>
        <w:spacing w:after="0" w:line="240" w:lineRule="auto"/>
        <w:rPr>
          <w:rFonts w:cstheme="minorHAnsi"/>
          <w:sz w:val="24"/>
          <w:szCs w:val="24"/>
        </w:rPr>
      </w:pPr>
    </w:p>
    <w:p w14:paraId="6F27D20C" w14:textId="0BC59165" w:rsidR="00FD3B7B" w:rsidRPr="00FD3B7B" w:rsidRDefault="00CD058E" w:rsidP="006C32C2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Chairman Appeal 2019</w:t>
      </w:r>
    </w:p>
    <w:p w14:paraId="6A47C2DF" w14:textId="5DB9B10A" w:rsidR="00CD058E" w:rsidRDefault="00CD058E" w:rsidP="00FD3B7B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letter from </w:t>
      </w:r>
      <w:r w:rsidR="008F142A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 xml:space="preserve">oard </w:t>
      </w:r>
      <w:r w:rsidR="008F142A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hairman, Nic Platt, was sent to 1100 households with the theme, “Action without history.” More to follow.</w:t>
      </w:r>
    </w:p>
    <w:p w14:paraId="01D76FFA" w14:textId="77777777" w:rsidR="00CD058E" w:rsidRDefault="00CD058E" w:rsidP="00FD3B7B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39ACB69C" w14:textId="77777777" w:rsidR="0030507C" w:rsidRDefault="0030507C" w:rsidP="006C32C2">
      <w:pPr>
        <w:pBdr>
          <w:bottom w:val="single" w:sz="6" w:space="1" w:color="auto"/>
        </w:pBdr>
        <w:spacing w:after="0" w:line="240" w:lineRule="auto"/>
        <w:rPr>
          <w:rFonts w:cstheme="minorHAnsi"/>
          <w:sz w:val="24"/>
          <w:szCs w:val="24"/>
        </w:rPr>
      </w:pPr>
    </w:p>
    <w:p w14:paraId="2D1D63EB" w14:textId="77777777" w:rsidR="0030507C" w:rsidRDefault="0030507C" w:rsidP="006C32C2">
      <w:pPr>
        <w:spacing w:after="0" w:line="240" w:lineRule="auto"/>
        <w:rPr>
          <w:rFonts w:cstheme="minorHAnsi"/>
          <w:sz w:val="24"/>
          <w:szCs w:val="24"/>
        </w:rPr>
      </w:pPr>
    </w:p>
    <w:p w14:paraId="1EA56D39" w14:textId="3A501A30" w:rsidR="00571F5F" w:rsidRPr="00071208" w:rsidRDefault="00B54C04" w:rsidP="0030507C">
      <w:pPr>
        <w:spacing w:after="0" w:line="240" w:lineRule="auto"/>
        <w:jc w:val="center"/>
        <w:rPr>
          <w:rFonts w:cstheme="minorHAnsi"/>
          <w:color w:val="FF0000"/>
          <w:sz w:val="24"/>
          <w:szCs w:val="24"/>
        </w:rPr>
      </w:pPr>
      <w:r w:rsidRPr="00071208">
        <w:rPr>
          <w:rFonts w:cstheme="minorHAnsi"/>
          <w:color w:val="FF0000"/>
          <w:sz w:val="24"/>
          <w:szCs w:val="24"/>
        </w:rPr>
        <w:t>*</w:t>
      </w:r>
      <w:r w:rsidR="00571F5F" w:rsidRPr="00071208">
        <w:rPr>
          <w:rFonts w:cstheme="minorHAnsi"/>
          <w:color w:val="FF0000"/>
          <w:sz w:val="24"/>
          <w:szCs w:val="24"/>
        </w:rPr>
        <w:t xml:space="preserve">Please use the links </w:t>
      </w:r>
      <w:r w:rsidR="0030507C" w:rsidRPr="00071208">
        <w:rPr>
          <w:rFonts w:cstheme="minorHAnsi"/>
          <w:color w:val="FF0000"/>
          <w:sz w:val="24"/>
          <w:szCs w:val="24"/>
        </w:rPr>
        <w:t>below</w:t>
      </w:r>
      <w:r w:rsidR="00571F5F" w:rsidRPr="00071208">
        <w:rPr>
          <w:rFonts w:cstheme="minorHAnsi"/>
          <w:color w:val="FF0000"/>
          <w:sz w:val="24"/>
          <w:szCs w:val="24"/>
        </w:rPr>
        <w:t xml:space="preserve"> to </w:t>
      </w:r>
      <w:r w:rsidR="00FD3477" w:rsidRPr="00071208">
        <w:rPr>
          <w:rFonts w:cstheme="minorHAnsi"/>
          <w:color w:val="FF0000"/>
          <w:sz w:val="24"/>
          <w:szCs w:val="24"/>
        </w:rPr>
        <w:t xml:space="preserve">easily </w:t>
      </w:r>
      <w:r w:rsidR="00571F5F" w:rsidRPr="00071208">
        <w:rPr>
          <w:rFonts w:cstheme="minorHAnsi"/>
          <w:color w:val="FF0000"/>
          <w:sz w:val="24"/>
          <w:szCs w:val="24"/>
        </w:rPr>
        <w:t>share GSWA’s social media!</w:t>
      </w:r>
      <w:r w:rsidR="0030507C" w:rsidRPr="00071208">
        <w:rPr>
          <w:rFonts w:cstheme="minorHAnsi"/>
          <w:color w:val="FF0000"/>
          <w:sz w:val="24"/>
          <w:szCs w:val="24"/>
        </w:rPr>
        <w:t xml:space="preserve"> Simply copy the info and paste into an email to your families, friends, and colleagues:</w:t>
      </w:r>
    </w:p>
    <w:p w14:paraId="6F01ADC2" w14:textId="553AC568" w:rsidR="0030507C" w:rsidRPr="00071208" w:rsidRDefault="0030507C" w:rsidP="006C32C2">
      <w:pPr>
        <w:spacing w:after="0" w:line="240" w:lineRule="auto"/>
        <w:rPr>
          <w:rFonts w:cstheme="minorHAnsi"/>
          <w:color w:val="FF0000"/>
          <w:sz w:val="24"/>
          <w:szCs w:val="24"/>
        </w:rPr>
      </w:pPr>
    </w:p>
    <w:p w14:paraId="6CC8C90D" w14:textId="6104369C" w:rsidR="0030507C" w:rsidRPr="00071208" w:rsidRDefault="0030507C" w:rsidP="006C32C2">
      <w:pPr>
        <w:spacing w:after="0" w:line="240" w:lineRule="auto"/>
        <w:rPr>
          <w:rFonts w:cstheme="minorHAnsi"/>
          <w:sz w:val="24"/>
          <w:szCs w:val="24"/>
        </w:rPr>
      </w:pPr>
      <w:r w:rsidRPr="00071208">
        <w:rPr>
          <w:rFonts w:cstheme="minorHAnsi"/>
          <w:sz w:val="24"/>
          <w:szCs w:val="24"/>
        </w:rPr>
        <w:t>Please support the Great Swamp Watershed Association (GSWA) by liking and following us on social media!</w:t>
      </w:r>
    </w:p>
    <w:p w14:paraId="7833F0DB" w14:textId="77777777" w:rsidR="0030507C" w:rsidRPr="00071208" w:rsidRDefault="0030507C" w:rsidP="0030507C">
      <w:pPr>
        <w:spacing w:after="0" w:line="240" w:lineRule="auto"/>
        <w:rPr>
          <w:rFonts w:cstheme="minorHAnsi"/>
          <w:sz w:val="24"/>
          <w:szCs w:val="24"/>
        </w:rPr>
      </w:pPr>
    </w:p>
    <w:p w14:paraId="6A3372F5" w14:textId="04FD4680" w:rsidR="0030507C" w:rsidRPr="00071208" w:rsidRDefault="0030507C" w:rsidP="0030507C">
      <w:pPr>
        <w:spacing w:after="0" w:line="240" w:lineRule="auto"/>
        <w:rPr>
          <w:rFonts w:cstheme="minorHAnsi"/>
          <w:sz w:val="24"/>
          <w:szCs w:val="24"/>
        </w:rPr>
      </w:pPr>
      <w:r w:rsidRPr="00071208">
        <w:rPr>
          <w:rFonts w:cstheme="minorHAnsi"/>
          <w:sz w:val="24"/>
          <w:szCs w:val="24"/>
        </w:rPr>
        <w:t xml:space="preserve">Facebook: </w:t>
      </w:r>
      <w:hyperlink r:id="rId7" w:history="1">
        <w:r w:rsidRPr="00071208">
          <w:rPr>
            <w:rStyle w:val="Hyperlink"/>
            <w:rFonts w:cstheme="minorHAnsi"/>
            <w:sz w:val="24"/>
            <w:szCs w:val="24"/>
          </w:rPr>
          <w:t>https://www.facebook.com/GreatSwamp/</w:t>
        </w:r>
      </w:hyperlink>
      <w:r w:rsidRPr="00071208">
        <w:rPr>
          <w:rFonts w:cstheme="minorHAnsi"/>
          <w:sz w:val="24"/>
          <w:szCs w:val="24"/>
        </w:rPr>
        <w:t xml:space="preserve"> </w:t>
      </w:r>
    </w:p>
    <w:p w14:paraId="504CC062" w14:textId="641FCF12" w:rsidR="0030507C" w:rsidRPr="00071208" w:rsidRDefault="0030507C" w:rsidP="0030507C">
      <w:pPr>
        <w:spacing w:after="0" w:line="240" w:lineRule="auto"/>
        <w:rPr>
          <w:rFonts w:cstheme="minorHAnsi"/>
          <w:sz w:val="24"/>
          <w:szCs w:val="24"/>
        </w:rPr>
      </w:pPr>
      <w:r w:rsidRPr="00071208">
        <w:rPr>
          <w:rFonts w:cstheme="minorHAnsi"/>
          <w:sz w:val="24"/>
          <w:szCs w:val="24"/>
        </w:rPr>
        <w:t xml:space="preserve">Instagram: </w:t>
      </w:r>
      <w:hyperlink r:id="rId8" w:history="1">
        <w:r w:rsidRPr="00071208">
          <w:rPr>
            <w:rStyle w:val="Hyperlink"/>
            <w:rFonts w:cstheme="minorHAnsi"/>
            <w:sz w:val="24"/>
            <w:szCs w:val="24"/>
          </w:rPr>
          <w:t>https://www.instagram.com/greatswampnj/</w:t>
        </w:r>
      </w:hyperlink>
    </w:p>
    <w:p w14:paraId="0C4864B9" w14:textId="238D1BC3" w:rsidR="0030507C" w:rsidRPr="00071208" w:rsidRDefault="0030507C" w:rsidP="0030507C">
      <w:pPr>
        <w:spacing w:after="0" w:line="240" w:lineRule="auto"/>
        <w:rPr>
          <w:rFonts w:cstheme="minorHAnsi"/>
          <w:sz w:val="24"/>
          <w:szCs w:val="24"/>
        </w:rPr>
      </w:pPr>
      <w:r w:rsidRPr="00071208">
        <w:rPr>
          <w:rFonts w:cstheme="minorHAnsi"/>
          <w:sz w:val="24"/>
          <w:szCs w:val="24"/>
        </w:rPr>
        <w:t xml:space="preserve">Twitter: </w:t>
      </w:r>
      <w:hyperlink r:id="rId9" w:history="1">
        <w:r w:rsidRPr="00071208">
          <w:rPr>
            <w:rStyle w:val="Hyperlink"/>
            <w:rFonts w:cstheme="minorHAnsi"/>
            <w:sz w:val="24"/>
            <w:szCs w:val="24"/>
          </w:rPr>
          <w:t>https://twitter.com/GSWA</w:t>
        </w:r>
      </w:hyperlink>
    </w:p>
    <w:p w14:paraId="6841A78B" w14:textId="2438BD8E" w:rsidR="0030507C" w:rsidRPr="00071208" w:rsidRDefault="0030507C" w:rsidP="0030507C">
      <w:pPr>
        <w:spacing w:after="0" w:line="240" w:lineRule="auto"/>
        <w:rPr>
          <w:rFonts w:cstheme="minorHAnsi"/>
          <w:sz w:val="24"/>
          <w:szCs w:val="24"/>
        </w:rPr>
      </w:pPr>
      <w:r w:rsidRPr="00071208">
        <w:rPr>
          <w:rFonts w:cstheme="minorHAnsi"/>
          <w:sz w:val="24"/>
          <w:szCs w:val="24"/>
        </w:rPr>
        <w:t xml:space="preserve">Learn more about us at our website: </w:t>
      </w:r>
      <w:hyperlink r:id="rId10" w:history="1">
        <w:r w:rsidRPr="00071208">
          <w:rPr>
            <w:rStyle w:val="Hyperlink"/>
            <w:rFonts w:cstheme="minorHAnsi"/>
            <w:sz w:val="24"/>
            <w:szCs w:val="24"/>
          </w:rPr>
          <w:t>www.GreatSwamp.org</w:t>
        </w:r>
      </w:hyperlink>
    </w:p>
    <w:sectPr w:rsidR="0030507C" w:rsidRPr="00071208" w:rsidSect="005D013B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90443"/>
    <w:multiLevelType w:val="hybridMultilevel"/>
    <w:tmpl w:val="568E1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0EE2EB6"/>
    <w:multiLevelType w:val="hybridMultilevel"/>
    <w:tmpl w:val="6D165364"/>
    <w:lvl w:ilvl="0" w:tplc="75A8122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32956"/>
    <w:multiLevelType w:val="hybridMultilevel"/>
    <w:tmpl w:val="E7C65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60707"/>
    <w:multiLevelType w:val="hybridMultilevel"/>
    <w:tmpl w:val="76AC3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155CB"/>
    <w:multiLevelType w:val="hybridMultilevel"/>
    <w:tmpl w:val="39F61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9348B"/>
    <w:multiLevelType w:val="hybridMultilevel"/>
    <w:tmpl w:val="F642CA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F6769A"/>
    <w:multiLevelType w:val="hybridMultilevel"/>
    <w:tmpl w:val="763A0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97275"/>
    <w:multiLevelType w:val="hybridMultilevel"/>
    <w:tmpl w:val="65025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16D69"/>
    <w:multiLevelType w:val="hybridMultilevel"/>
    <w:tmpl w:val="25EAE0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C22AFC"/>
    <w:multiLevelType w:val="hybridMultilevel"/>
    <w:tmpl w:val="5DA28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61A68"/>
    <w:multiLevelType w:val="hybridMultilevel"/>
    <w:tmpl w:val="87C6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87021"/>
    <w:multiLevelType w:val="hybridMultilevel"/>
    <w:tmpl w:val="E8688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5674E9"/>
    <w:multiLevelType w:val="hybridMultilevel"/>
    <w:tmpl w:val="C69E1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84B2C"/>
    <w:multiLevelType w:val="hybridMultilevel"/>
    <w:tmpl w:val="127EE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C165A"/>
    <w:multiLevelType w:val="hybridMultilevel"/>
    <w:tmpl w:val="68B44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53575"/>
    <w:multiLevelType w:val="hybridMultilevel"/>
    <w:tmpl w:val="F4748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C3684"/>
    <w:multiLevelType w:val="hybridMultilevel"/>
    <w:tmpl w:val="802A2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B4187D"/>
    <w:multiLevelType w:val="hybridMultilevel"/>
    <w:tmpl w:val="472A83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15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5"/>
  </w:num>
  <w:num w:numId="13">
    <w:abstractNumId w:val="14"/>
  </w:num>
  <w:num w:numId="14">
    <w:abstractNumId w:val="8"/>
  </w:num>
  <w:num w:numId="15">
    <w:abstractNumId w:val="3"/>
  </w:num>
  <w:num w:numId="16">
    <w:abstractNumId w:val="17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14B"/>
    <w:rsid w:val="00001D97"/>
    <w:rsid w:val="0000380F"/>
    <w:rsid w:val="00025C6B"/>
    <w:rsid w:val="00032B4A"/>
    <w:rsid w:val="00035A3A"/>
    <w:rsid w:val="00044CEA"/>
    <w:rsid w:val="000516B5"/>
    <w:rsid w:val="00063A83"/>
    <w:rsid w:val="0006413A"/>
    <w:rsid w:val="00064C93"/>
    <w:rsid w:val="00067B6C"/>
    <w:rsid w:val="000705A0"/>
    <w:rsid w:val="00071208"/>
    <w:rsid w:val="00071EA5"/>
    <w:rsid w:val="00073D84"/>
    <w:rsid w:val="000804F8"/>
    <w:rsid w:val="000928B7"/>
    <w:rsid w:val="00096CB1"/>
    <w:rsid w:val="000A08DF"/>
    <w:rsid w:val="000A3F26"/>
    <w:rsid w:val="000B5239"/>
    <w:rsid w:val="000C26B3"/>
    <w:rsid w:val="000C4CB3"/>
    <w:rsid w:val="000D7066"/>
    <w:rsid w:val="000E43D9"/>
    <w:rsid w:val="000E5957"/>
    <w:rsid w:val="000F39B5"/>
    <w:rsid w:val="00102C43"/>
    <w:rsid w:val="0012422F"/>
    <w:rsid w:val="001365B7"/>
    <w:rsid w:val="00143C55"/>
    <w:rsid w:val="00146B64"/>
    <w:rsid w:val="00151479"/>
    <w:rsid w:val="00175673"/>
    <w:rsid w:val="00176AAC"/>
    <w:rsid w:val="00180471"/>
    <w:rsid w:val="001A2401"/>
    <w:rsid w:val="001A69FF"/>
    <w:rsid w:val="001D7C4A"/>
    <w:rsid w:val="001E2915"/>
    <w:rsid w:val="001E4BFB"/>
    <w:rsid w:val="00201F1A"/>
    <w:rsid w:val="002108C6"/>
    <w:rsid w:val="00213B40"/>
    <w:rsid w:val="002256D6"/>
    <w:rsid w:val="00233A46"/>
    <w:rsid w:val="00236EAF"/>
    <w:rsid w:val="00240BB8"/>
    <w:rsid w:val="00254370"/>
    <w:rsid w:val="002550D9"/>
    <w:rsid w:val="00260DBB"/>
    <w:rsid w:val="002618AB"/>
    <w:rsid w:val="00261BB6"/>
    <w:rsid w:val="00271DFE"/>
    <w:rsid w:val="00285B3F"/>
    <w:rsid w:val="002861DC"/>
    <w:rsid w:val="002939E0"/>
    <w:rsid w:val="00294E12"/>
    <w:rsid w:val="00295F50"/>
    <w:rsid w:val="002A0E38"/>
    <w:rsid w:val="002D1531"/>
    <w:rsid w:val="002F4B9D"/>
    <w:rsid w:val="002F71A8"/>
    <w:rsid w:val="0030105F"/>
    <w:rsid w:val="0030507C"/>
    <w:rsid w:val="00315A1F"/>
    <w:rsid w:val="00323B33"/>
    <w:rsid w:val="00334032"/>
    <w:rsid w:val="003401F8"/>
    <w:rsid w:val="0034074D"/>
    <w:rsid w:val="00355B1A"/>
    <w:rsid w:val="00356BC6"/>
    <w:rsid w:val="00375E30"/>
    <w:rsid w:val="0039263F"/>
    <w:rsid w:val="00397E81"/>
    <w:rsid w:val="003A2B3C"/>
    <w:rsid w:val="003A72CF"/>
    <w:rsid w:val="003B716A"/>
    <w:rsid w:val="003C0061"/>
    <w:rsid w:val="003C04B4"/>
    <w:rsid w:val="003D6BF7"/>
    <w:rsid w:val="003E5830"/>
    <w:rsid w:val="0040048F"/>
    <w:rsid w:val="004346F5"/>
    <w:rsid w:val="00436C7A"/>
    <w:rsid w:val="00455506"/>
    <w:rsid w:val="00466958"/>
    <w:rsid w:val="004735FB"/>
    <w:rsid w:val="00476CA7"/>
    <w:rsid w:val="00481254"/>
    <w:rsid w:val="00481499"/>
    <w:rsid w:val="00493B0C"/>
    <w:rsid w:val="004C3842"/>
    <w:rsid w:val="004E114B"/>
    <w:rsid w:val="004E6309"/>
    <w:rsid w:val="004F088A"/>
    <w:rsid w:val="004F2DB7"/>
    <w:rsid w:val="00523AB3"/>
    <w:rsid w:val="0054123E"/>
    <w:rsid w:val="00541763"/>
    <w:rsid w:val="00550260"/>
    <w:rsid w:val="0056592A"/>
    <w:rsid w:val="00570EFD"/>
    <w:rsid w:val="00571F5F"/>
    <w:rsid w:val="00572D6D"/>
    <w:rsid w:val="00592B7F"/>
    <w:rsid w:val="005A4A41"/>
    <w:rsid w:val="005C4CC1"/>
    <w:rsid w:val="005D013B"/>
    <w:rsid w:val="005D05C0"/>
    <w:rsid w:val="005D0784"/>
    <w:rsid w:val="005D78AB"/>
    <w:rsid w:val="005E35C8"/>
    <w:rsid w:val="005E71F0"/>
    <w:rsid w:val="005F2C41"/>
    <w:rsid w:val="00601C89"/>
    <w:rsid w:val="00615614"/>
    <w:rsid w:val="00623E84"/>
    <w:rsid w:val="00625298"/>
    <w:rsid w:val="00632F09"/>
    <w:rsid w:val="00634AAA"/>
    <w:rsid w:val="0063725A"/>
    <w:rsid w:val="00645F4A"/>
    <w:rsid w:val="00652ABF"/>
    <w:rsid w:val="00652C03"/>
    <w:rsid w:val="00674F79"/>
    <w:rsid w:val="006802B9"/>
    <w:rsid w:val="00680A35"/>
    <w:rsid w:val="00684007"/>
    <w:rsid w:val="00690768"/>
    <w:rsid w:val="006A58CF"/>
    <w:rsid w:val="006A70B4"/>
    <w:rsid w:val="006B7CC4"/>
    <w:rsid w:val="006C32C2"/>
    <w:rsid w:val="006C633F"/>
    <w:rsid w:val="006C670D"/>
    <w:rsid w:val="006E1018"/>
    <w:rsid w:val="006E79D4"/>
    <w:rsid w:val="006F4F45"/>
    <w:rsid w:val="006F6240"/>
    <w:rsid w:val="007051AE"/>
    <w:rsid w:val="007120E5"/>
    <w:rsid w:val="00725818"/>
    <w:rsid w:val="00744984"/>
    <w:rsid w:val="007469D1"/>
    <w:rsid w:val="0074713E"/>
    <w:rsid w:val="00750879"/>
    <w:rsid w:val="00764BD1"/>
    <w:rsid w:val="00776733"/>
    <w:rsid w:val="007927F7"/>
    <w:rsid w:val="00794AA1"/>
    <w:rsid w:val="007A4C02"/>
    <w:rsid w:val="007A57B6"/>
    <w:rsid w:val="007C1D63"/>
    <w:rsid w:val="007C56FC"/>
    <w:rsid w:val="007E2579"/>
    <w:rsid w:val="007F2E68"/>
    <w:rsid w:val="008022A4"/>
    <w:rsid w:val="008079FD"/>
    <w:rsid w:val="00810BE1"/>
    <w:rsid w:val="00811B1E"/>
    <w:rsid w:val="00816968"/>
    <w:rsid w:val="00844BE9"/>
    <w:rsid w:val="00853A7A"/>
    <w:rsid w:val="008719DB"/>
    <w:rsid w:val="00874D57"/>
    <w:rsid w:val="00885EFF"/>
    <w:rsid w:val="008A24F9"/>
    <w:rsid w:val="008A2885"/>
    <w:rsid w:val="008A63EB"/>
    <w:rsid w:val="008B2731"/>
    <w:rsid w:val="008C1695"/>
    <w:rsid w:val="008C3023"/>
    <w:rsid w:val="008D186A"/>
    <w:rsid w:val="008E5F24"/>
    <w:rsid w:val="008F142A"/>
    <w:rsid w:val="009047D4"/>
    <w:rsid w:val="00920A85"/>
    <w:rsid w:val="00920C8E"/>
    <w:rsid w:val="009212AF"/>
    <w:rsid w:val="009255F3"/>
    <w:rsid w:val="0094177B"/>
    <w:rsid w:val="00974482"/>
    <w:rsid w:val="00977CBC"/>
    <w:rsid w:val="00981767"/>
    <w:rsid w:val="009872E3"/>
    <w:rsid w:val="0099176E"/>
    <w:rsid w:val="009C6E27"/>
    <w:rsid w:val="009D0D93"/>
    <w:rsid w:val="009D0FA1"/>
    <w:rsid w:val="009D52E8"/>
    <w:rsid w:val="009E4D14"/>
    <w:rsid w:val="00A14441"/>
    <w:rsid w:val="00A2365F"/>
    <w:rsid w:val="00A3749C"/>
    <w:rsid w:val="00A5618C"/>
    <w:rsid w:val="00A618C4"/>
    <w:rsid w:val="00A730D2"/>
    <w:rsid w:val="00A752A7"/>
    <w:rsid w:val="00A92391"/>
    <w:rsid w:val="00AA36D5"/>
    <w:rsid w:val="00AA43C4"/>
    <w:rsid w:val="00AB3FB5"/>
    <w:rsid w:val="00AC063C"/>
    <w:rsid w:val="00AC0B5D"/>
    <w:rsid w:val="00AC11CC"/>
    <w:rsid w:val="00AC1F59"/>
    <w:rsid w:val="00AD1E92"/>
    <w:rsid w:val="00AD4A78"/>
    <w:rsid w:val="00AD4D7A"/>
    <w:rsid w:val="00B00D80"/>
    <w:rsid w:val="00B13C3A"/>
    <w:rsid w:val="00B17BE7"/>
    <w:rsid w:val="00B2019B"/>
    <w:rsid w:val="00B33020"/>
    <w:rsid w:val="00B526F3"/>
    <w:rsid w:val="00B52DA5"/>
    <w:rsid w:val="00B54C04"/>
    <w:rsid w:val="00B55B0A"/>
    <w:rsid w:val="00B6392B"/>
    <w:rsid w:val="00B73AC5"/>
    <w:rsid w:val="00B841D2"/>
    <w:rsid w:val="00B86ABD"/>
    <w:rsid w:val="00B86C1F"/>
    <w:rsid w:val="00BC50E5"/>
    <w:rsid w:val="00BD25AF"/>
    <w:rsid w:val="00BD6614"/>
    <w:rsid w:val="00BE55F9"/>
    <w:rsid w:val="00BE7756"/>
    <w:rsid w:val="00C03816"/>
    <w:rsid w:val="00C24E59"/>
    <w:rsid w:val="00C310B6"/>
    <w:rsid w:val="00C44E55"/>
    <w:rsid w:val="00C94600"/>
    <w:rsid w:val="00C97DDE"/>
    <w:rsid w:val="00CA5D83"/>
    <w:rsid w:val="00CB0D84"/>
    <w:rsid w:val="00CB5E1E"/>
    <w:rsid w:val="00CB72ED"/>
    <w:rsid w:val="00CC225E"/>
    <w:rsid w:val="00CC3A57"/>
    <w:rsid w:val="00CC7831"/>
    <w:rsid w:val="00CD058E"/>
    <w:rsid w:val="00CD103C"/>
    <w:rsid w:val="00CE5351"/>
    <w:rsid w:val="00D02571"/>
    <w:rsid w:val="00D04E4B"/>
    <w:rsid w:val="00D0562F"/>
    <w:rsid w:val="00D1378D"/>
    <w:rsid w:val="00D206EA"/>
    <w:rsid w:val="00D22360"/>
    <w:rsid w:val="00D6277B"/>
    <w:rsid w:val="00D65411"/>
    <w:rsid w:val="00D74985"/>
    <w:rsid w:val="00D75F21"/>
    <w:rsid w:val="00D77015"/>
    <w:rsid w:val="00D903C3"/>
    <w:rsid w:val="00D91906"/>
    <w:rsid w:val="00DA1B59"/>
    <w:rsid w:val="00DA4A53"/>
    <w:rsid w:val="00DB0609"/>
    <w:rsid w:val="00DB2184"/>
    <w:rsid w:val="00DB315D"/>
    <w:rsid w:val="00DB4DA0"/>
    <w:rsid w:val="00DC4684"/>
    <w:rsid w:val="00DD13D4"/>
    <w:rsid w:val="00DD5475"/>
    <w:rsid w:val="00DD6FDF"/>
    <w:rsid w:val="00DE56F7"/>
    <w:rsid w:val="00E01A1B"/>
    <w:rsid w:val="00E04D73"/>
    <w:rsid w:val="00E1078F"/>
    <w:rsid w:val="00E138C7"/>
    <w:rsid w:val="00E216FB"/>
    <w:rsid w:val="00E30E68"/>
    <w:rsid w:val="00E36CBB"/>
    <w:rsid w:val="00E44D27"/>
    <w:rsid w:val="00E47699"/>
    <w:rsid w:val="00E515DC"/>
    <w:rsid w:val="00E72CB4"/>
    <w:rsid w:val="00E74589"/>
    <w:rsid w:val="00E773D4"/>
    <w:rsid w:val="00EB0C2F"/>
    <w:rsid w:val="00EC5AA3"/>
    <w:rsid w:val="00EC6E90"/>
    <w:rsid w:val="00EC7F3B"/>
    <w:rsid w:val="00ED6616"/>
    <w:rsid w:val="00ED79A0"/>
    <w:rsid w:val="00EE50B2"/>
    <w:rsid w:val="00EE79DD"/>
    <w:rsid w:val="00F23070"/>
    <w:rsid w:val="00F3443A"/>
    <w:rsid w:val="00F475AC"/>
    <w:rsid w:val="00F548D9"/>
    <w:rsid w:val="00F71A1B"/>
    <w:rsid w:val="00F75EBF"/>
    <w:rsid w:val="00F96024"/>
    <w:rsid w:val="00FA6662"/>
    <w:rsid w:val="00FB10AD"/>
    <w:rsid w:val="00FC1130"/>
    <w:rsid w:val="00FC3A5C"/>
    <w:rsid w:val="00FC5E87"/>
    <w:rsid w:val="00FD3477"/>
    <w:rsid w:val="00FD3B7B"/>
    <w:rsid w:val="00FE4D5F"/>
    <w:rsid w:val="00FE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B353C"/>
  <w15:chartTrackingRefBased/>
  <w15:docId w15:val="{748D09FE-050C-4BD0-98EC-CA00ACE8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69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3749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27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B273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138C7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466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9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greatswampnj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GreatSwamp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reatSwamp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GS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C5EA4-173E-4820-8B8C-809977B9D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Martin</dc:creator>
  <cp:keywords/>
  <dc:description/>
  <cp:lastModifiedBy>Valerie Thorpe</cp:lastModifiedBy>
  <cp:revision>3</cp:revision>
  <cp:lastPrinted>2019-03-15T16:07:00Z</cp:lastPrinted>
  <dcterms:created xsi:type="dcterms:W3CDTF">2019-06-17T15:20:00Z</dcterms:created>
  <dcterms:modified xsi:type="dcterms:W3CDTF">2019-06-17T21:31:00Z</dcterms:modified>
</cp:coreProperties>
</file>