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B882" w14:textId="37D6DDF7" w:rsidR="4F556193" w:rsidRPr="00450040" w:rsidRDefault="004103C6" w:rsidP="00450040">
      <w:pPr>
        <w:pStyle w:val="Heading1"/>
        <w:rPr>
          <w:rStyle w:val="Strong"/>
          <w:b w:val="0"/>
          <w:bCs/>
          <w:i w:val="0"/>
        </w:rPr>
      </w:pPr>
      <w:bookmarkStart w:id="0" w:name="_GoBack"/>
      <w:bookmarkEnd w:id="0"/>
      <w:r>
        <w:rPr>
          <w:vertAlign w:val="subscript"/>
        </w:rPr>
        <w:softHyphen/>
      </w:r>
      <w:r w:rsidR="4F556193">
        <w:t>Memorandum</w:t>
      </w:r>
    </w:p>
    <w:p w14:paraId="5B366C34" w14:textId="22C2EEAC" w:rsidR="004E206C" w:rsidRPr="00F85054" w:rsidRDefault="004E206C" w:rsidP="004E206C">
      <w:pPr>
        <w:tabs>
          <w:tab w:val="left" w:pos="360"/>
        </w:tabs>
        <w:rPr>
          <w:rFonts w:cstheme="majorHAnsi"/>
        </w:rPr>
      </w:pPr>
      <w:r w:rsidRPr="00F85054">
        <w:rPr>
          <w:rStyle w:val="Strong"/>
          <w:rFonts w:cstheme="majorHAnsi"/>
          <w:i w:val="0"/>
        </w:rPr>
        <w:t>Date:</w:t>
      </w:r>
      <w:r w:rsidRPr="00F85054">
        <w:rPr>
          <w:rStyle w:val="Strong"/>
          <w:rFonts w:cstheme="majorHAnsi"/>
        </w:rPr>
        <w:t xml:space="preserve"> </w:t>
      </w:r>
      <w:r w:rsidRPr="00F85054">
        <w:rPr>
          <w:rStyle w:val="Strong"/>
          <w:rFonts w:cstheme="majorHAnsi"/>
        </w:rPr>
        <w:tab/>
      </w:r>
      <w:r w:rsidR="00A97C20">
        <w:rPr>
          <w:rFonts w:cstheme="majorHAnsi"/>
        </w:rPr>
        <w:t>M</w:t>
      </w:r>
      <w:r w:rsidR="00B45C15">
        <w:rPr>
          <w:rFonts w:cstheme="majorHAnsi"/>
        </w:rPr>
        <w:t xml:space="preserve">ay </w:t>
      </w:r>
      <w:r w:rsidR="006A3267">
        <w:rPr>
          <w:rFonts w:cstheme="majorHAnsi"/>
        </w:rPr>
        <w:t>31</w:t>
      </w:r>
      <w:r w:rsidR="00391099">
        <w:rPr>
          <w:rFonts w:cstheme="majorHAnsi"/>
        </w:rPr>
        <w:t>, 2018</w:t>
      </w:r>
    </w:p>
    <w:p w14:paraId="7678C416" w14:textId="73B95DDA" w:rsidR="005C106D" w:rsidRPr="00F85054" w:rsidRDefault="004E206C" w:rsidP="006C2509">
      <w:pPr>
        <w:ind w:left="720" w:hanging="720"/>
        <w:rPr>
          <w:rFonts w:cstheme="majorHAnsi"/>
        </w:rPr>
      </w:pPr>
      <w:r w:rsidRPr="00F85054">
        <w:rPr>
          <w:rStyle w:val="Strong"/>
          <w:rFonts w:cstheme="majorHAnsi"/>
          <w:i w:val="0"/>
        </w:rPr>
        <w:t>To:</w:t>
      </w:r>
      <w:r w:rsidRPr="00F85054">
        <w:rPr>
          <w:rFonts w:cstheme="majorHAnsi"/>
          <w:b/>
        </w:rPr>
        <w:tab/>
      </w:r>
      <w:r w:rsidR="00504E67" w:rsidRPr="00504E67">
        <w:rPr>
          <w:rFonts w:cstheme="majorHAnsi"/>
        </w:rPr>
        <w:t>Sally Rubin,</w:t>
      </w:r>
      <w:r w:rsidR="00504E67">
        <w:rPr>
          <w:rFonts w:cstheme="majorHAnsi"/>
          <w:b/>
        </w:rPr>
        <w:t xml:space="preserve"> </w:t>
      </w:r>
      <w:r w:rsidR="00504E67" w:rsidRPr="00504E67">
        <w:rPr>
          <w:rFonts w:cstheme="majorHAnsi"/>
        </w:rPr>
        <w:t>Chair, Rolling Knolls Community Advisory Group</w:t>
      </w:r>
      <w:r w:rsidR="00504E67">
        <w:rPr>
          <w:rFonts w:cstheme="majorHAnsi"/>
        </w:rPr>
        <w:br/>
        <w:t>Rolling Knolls Community Advisory Group</w:t>
      </w:r>
      <w:r w:rsidR="005C106D" w:rsidRPr="00504E67">
        <w:rPr>
          <w:rFonts w:cstheme="majorHAnsi"/>
        </w:rPr>
        <w:br/>
      </w:r>
      <w:r w:rsidR="00F9190B">
        <w:rPr>
          <w:rFonts w:cstheme="majorHAnsi"/>
        </w:rPr>
        <w:t xml:space="preserve">Pat </w:t>
      </w:r>
      <w:r w:rsidR="005C106D">
        <w:rPr>
          <w:rFonts w:cstheme="majorHAnsi"/>
        </w:rPr>
        <w:t>Seppi, Community Involvement Coordinator, EPA Region 2</w:t>
      </w:r>
      <w:r w:rsidR="005C106D">
        <w:rPr>
          <w:rFonts w:cstheme="majorHAnsi"/>
        </w:rPr>
        <w:br/>
        <w:t>Betsy Donovan, Remedial Project Manager, EPA Region 2</w:t>
      </w:r>
      <w:r w:rsidR="005C106D">
        <w:rPr>
          <w:rFonts w:cstheme="majorHAnsi"/>
        </w:rPr>
        <w:br/>
        <w:t>Stephanie Vaughn, Section Chief, EPA Region 2</w:t>
      </w:r>
    </w:p>
    <w:p w14:paraId="66CDE526" w14:textId="017DAC09" w:rsidR="0004275B" w:rsidRPr="00F85054" w:rsidRDefault="004E206C" w:rsidP="0004275B">
      <w:pPr>
        <w:spacing w:after="0" w:line="240" w:lineRule="auto"/>
        <w:rPr>
          <w:rFonts w:cstheme="majorHAnsi"/>
        </w:rPr>
      </w:pPr>
      <w:r w:rsidRPr="00F85054">
        <w:rPr>
          <w:rStyle w:val="Strong"/>
          <w:rFonts w:cstheme="majorHAnsi"/>
          <w:i w:val="0"/>
        </w:rPr>
        <w:t>From:</w:t>
      </w:r>
      <w:r w:rsidRPr="00F85054">
        <w:rPr>
          <w:rFonts w:cstheme="majorHAnsi"/>
        </w:rPr>
        <w:t xml:space="preserve"> </w:t>
      </w:r>
      <w:r w:rsidRPr="00F85054">
        <w:rPr>
          <w:rFonts w:cstheme="majorHAnsi"/>
        </w:rPr>
        <w:tab/>
      </w:r>
      <w:r w:rsidR="00504E67">
        <w:rPr>
          <w:rFonts w:cstheme="majorHAnsi"/>
        </w:rPr>
        <w:t>Matt Robbie</w:t>
      </w:r>
      <w:r w:rsidR="00AB7FFE">
        <w:rPr>
          <w:rFonts w:cstheme="majorHAnsi"/>
        </w:rPr>
        <w:t xml:space="preserve">, </w:t>
      </w:r>
      <w:r w:rsidRPr="00F85054">
        <w:rPr>
          <w:rFonts w:cstheme="majorHAnsi"/>
        </w:rPr>
        <w:t>Skeo</w:t>
      </w:r>
      <w:r w:rsidR="003F015A" w:rsidRPr="00F85054">
        <w:rPr>
          <w:rFonts w:cstheme="majorHAnsi"/>
        </w:rPr>
        <w:br/>
      </w:r>
      <w:r w:rsidR="003F015A" w:rsidRPr="00F85054">
        <w:rPr>
          <w:rFonts w:cstheme="majorHAnsi"/>
        </w:rPr>
        <w:tab/>
      </w:r>
    </w:p>
    <w:p w14:paraId="3DC88282" w14:textId="582AE841" w:rsidR="00644B16" w:rsidRPr="00A27630" w:rsidRDefault="004E206C" w:rsidP="004A069A">
      <w:pPr>
        <w:rPr>
          <w:rFonts w:cstheme="majorHAnsi"/>
        </w:rPr>
      </w:pPr>
      <w:r w:rsidRPr="00F85054">
        <w:rPr>
          <w:rStyle w:val="Strong"/>
          <w:rFonts w:cstheme="majorHAnsi"/>
          <w:i w:val="0"/>
        </w:rPr>
        <w:t>Re:</w:t>
      </w:r>
      <w:r w:rsidRPr="00F85054">
        <w:rPr>
          <w:rFonts w:cstheme="majorHAnsi"/>
          <w:b/>
        </w:rPr>
        <w:t xml:space="preserve"> </w:t>
      </w:r>
      <w:r w:rsidR="00A27630" w:rsidRPr="00A27630">
        <w:rPr>
          <w:rFonts w:cstheme="majorHAnsi"/>
        </w:rPr>
        <w:t xml:space="preserve">Rolling Knolls </w:t>
      </w:r>
      <w:r w:rsidR="004432B5">
        <w:rPr>
          <w:rFonts w:cstheme="majorHAnsi"/>
        </w:rPr>
        <w:t xml:space="preserve">Landfill Site </w:t>
      </w:r>
      <w:r w:rsidR="00A27630" w:rsidRPr="00A27630">
        <w:rPr>
          <w:rFonts w:cstheme="majorHAnsi"/>
        </w:rPr>
        <w:t>CAG Meeting</w:t>
      </w:r>
      <w:r w:rsidR="004432B5">
        <w:rPr>
          <w:rFonts w:cstheme="majorHAnsi"/>
        </w:rPr>
        <w:t xml:space="preserve"> (</w:t>
      </w:r>
      <w:r w:rsidR="003872B5">
        <w:rPr>
          <w:rFonts w:cstheme="majorHAnsi"/>
        </w:rPr>
        <w:t>May 13</w:t>
      </w:r>
      <w:r w:rsidR="004432B5">
        <w:rPr>
          <w:rFonts w:cstheme="majorHAnsi"/>
        </w:rPr>
        <w:t>, 201</w:t>
      </w:r>
      <w:r w:rsidR="003F7123">
        <w:rPr>
          <w:rFonts w:cstheme="majorHAnsi"/>
        </w:rPr>
        <w:t>9</w:t>
      </w:r>
      <w:r w:rsidR="004432B5">
        <w:rPr>
          <w:rFonts w:cstheme="majorHAnsi"/>
        </w:rPr>
        <w:t>)</w:t>
      </w:r>
    </w:p>
    <w:p w14:paraId="12A66401" w14:textId="77777777" w:rsidR="00707D79" w:rsidRPr="00123CD9" w:rsidRDefault="00707D79" w:rsidP="00707D79">
      <w:pPr>
        <w:pStyle w:val="Heading1"/>
      </w:pPr>
      <w:r w:rsidRPr="00123CD9">
        <w:t>Introduction</w:t>
      </w:r>
    </w:p>
    <w:p w14:paraId="658EDAD9" w14:textId="4E5EECCF" w:rsidR="0078788D" w:rsidRDefault="00707D79" w:rsidP="0078788D">
      <w:r>
        <w:t xml:space="preserve">On </w:t>
      </w:r>
      <w:r w:rsidR="003872B5">
        <w:t>May 13, 2019</w:t>
      </w:r>
      <w:r>
        <w:t>, the Rolling Knolls Landfill Community Advisory Group (CAG) met from 6pm-8:</w:t>
      </w:r>
      <w:r w:rsidR="003872B5">
        <w:t xml:space="preserve">00 </w:t>
      </w:r>
      <w:r>
        <w:t xml:space="preserve">pm at Chatham Township </w:t>
      </w:r>
      <w:r w:rsidR="003872B5">
        <w:t>Municipal</w:t>
      </w:r>
      <w:r>
        <w:t xml:space="preserve"> (58 Meyersville Road, Chatham, New Jersey). </w:t>
      </w:r>
      <w:r w:rsidR="004D49CC">
        <w:t xml:space="preserve">The </w:t>
      </w:r>
      <w:r w:rsidR="003872B5">
        <w:t xml:space="preserve">meeting included </w:t>
      </w:r>
      <w:r w:rsidR="00941A46">
        <w:t xml:space="preserve">technical briefings on the types and roles of potentially responsible parties in the Rolling Knolls Landfill </w:t>
      </w:r>
      <w:r w:rsidR="00CD2955">
        <w:t>Site cleanup process, as well as review and discussion of CAG operating principles</w:t>
      </w:r>
      <w:r w:rsidR="0078788D">
        <w:t xml:space="preserve"> </w:t>
      </w:r>
      <w:r w:rsidR="00CD2955">
        <w:t xml:space="preserve">and future meeting plans and timing. </w:t>
      </w:r>
    </w:p>
    <w:p w14:paraId="07B27785" w14:textId="576074A3" w:rsidR="00CD2955" w:rsidRDefault="00CD2955" w:rsidP="00CD2955">
      <w:pPr>
        <w:pStyle w:val="Heading1"/>
      </w:pPr>
      <w:r>
        <w:t>Site Status</w:t>
      </w:r>
      <w:r w:rsidR="006A3267">
        <w:t xml:space="preserve"> Update</w:t>
      </w:r>
    </w:p>
    <w:p w14:paraId="5C4A03E5" w14:textId="617F7EEE" w:rsidR="00220A7C" w:rsidRDefault="00CD2955" w:rsidP="006A3267">
      <w:r>
        <w:t xml:space="preserve">Stephanie Vaughn, EPA Region 2, provided a brief status update on the Rolling Knolls Landfill Site’s feasibility study, which is still underway.  She </w:t>
      </w:r>
      <w:r w:rsidR="00103AA9">
        <w:t xml:space="preserve">explained that </w:t>
      </w:r>
      <w:r w:rsidR="009B24E1">
        <w:t xml:space="preserve">EPA was still awaiting NJDEP comments and that </w:t>
      </w:r>
      <w:r w:rsidR="00EB59E8">
        <w:t xml:space="preserve">internal discussions among </w:t>
      </w:r>
      <w:r w:rsidR="009B24E1">
        <w:t>EPA</w:t>
      </w:r>
      <w:r w:rsidR="006C2191">
        <w:t xml:space="preserve">, PRP group and U.S. Department of Interior </w:t>
      </w:r>
      <w:r w:rsidR="00EB59E8">
        <w:t xml:space="preserve">are ongoing. </w:t>
      </w:r>
      <w:r w:rsidR="006F0CDB">
        <w:t xml:space="preserve">Ms. Vaughn indicated that EPA would be </w:t>
      </w:r>
      <w:r w:rsidR="00C82B15">
        <w:t xml:space="preserve">prepared </w:t>
      </w:r>
      <w:r w:rsidR="005405A5">
        <w:t>to, at a minimum, discuss the FS process in general at the July CAG meeting, including the types of alternatives that may be considered for a site such as Rolling Knolls. She stated that, if possible, additional specific details on the draft FS being developed for the site would be provided, but that she did not anticipate being at this point by July</w:t>
      </w:r>
      <w:r w:rsidR="006F0CDB">
        <w:t>.</w:t>
      </w:r>
      <w:r w:rsidR="005405A5">
        <w:t xml:space="preserve"> CAG members indicated they are anxious to hear the current status of the remedial alternative development and if there are any significant differences between how the alternatives are being developed now and the preliminary overview provided prior to the formation of the CAG in June 2018.</w:t>
      </w:r>
    </w:p>
    <w:p w14:paraId="60F15712" w14:textId="33F8B30D" w:rsidR="00CD2955" w:rsidRPr="00CD2955" w:rsidRDefault="006F0CDB" w:rsidP="00CD2955">
      <w:r>
        <w:t xml:space="preserve">  </w:t>
      </w:r>
    </w:p>
    <w:p w14:paraId="3557DE4D" w14:textId="6036263D" w:rsidR="00A97C20" w:rsidRPr="00D66A7C" w:rsidRDefault="00CD2955" w:rsidP="00707D79">
      <w:pPr>
        <w:pStyle w:val="Heading1"/>
      </w:pPr>
      <w:r>
        <w:t xml:space="preserve">Potentially Responsible Parties </w:t>
      </w:r>
      <w:r w:rsidR="00EC6761">
        <w:t>Overview</w:t>
      </w:r>
    </w:p>
    <w:p w14:paraId="10FDFA58" w14:textId="7AE8900C" w:rsidR="00FF12AB" w:rsidRDefault="00220A7C" w:rsidP="00A97C20">
      <w:r>
        <w:t xml:space="preserve">Next, the facilitator </w:t>
      </w:r>
      <w:r w:rsidR="00C708E9">
        <w:t>introduced Juan F</w:t>
      </w:r>
      <w:r w:rsidR="00AA2031">
        <w:t>a</w:t>
      </w:r>
      <w:r w:rsidR="00C708E9">
        <w:t>jardo, EPA Region 2, Site Attorney</w:t>
      </w:r>
      <w:r w:rsidR="00B70704">
        <w:t xml:space="preserve">, </w:t>
      </w:r>
      <w:r w:rsidR="00AA2031">
        <w:t>who</w:t>
      </w:r>
      <w:r w:rsidR="00B70704">
        <w:t xml:space="preserve"> </w:t>
      </w:r>
      <w:r w:rsidR="00FF12AB">
        <w:t>explained several types of potentially responsible parties</w:t>
      </w:r>
      <w:r w:rsidR="00B70704">
        <w:t xml:space="preserve"> involved at Superfund sites</w:t>
      </w:r>
      <w:r w:rsidR="00FF12AB">
        <w:t xml:space="preserve"> and the role of EPA enforcement and performing PRPs </w:t>
      </w:r>
      <w:r w:rsidR="00B70704">
        <w:t xml:space="preserve">at the Rolling Knolls Site. </w:t>
      </w:r>
      <w:r w:rsidR="00FF12AB">
        <w:t xml:space="preserve"> </w:t>
      </w:r>
    </w:p>
    <w:p w14:paraId="2937F2C9" w14:textId="7342D857" w:rsidR="00CC7F67" w:rsidRDefault="00FF12AB" w:rsidP="00670551">
      <w:pPr>
        <w:pStyle w:val="ListParagraph"/>
        <w:numPr>
          <w:ilvl w:val="0"/>
          <w:numId w:val="21"/>
        </w:numPr>
      </w:pPr>
      <w:r>
        <w:t xml:space="preserve">Initially, he explained that Superfund is </w:t>
      </w:r>
      <w:r w:rsidR="001A47C0">
        <w:t xml:space="preserve">a cleanup program, rather than </w:t>
      </w:r>
      <w:proofErr w:type="gramStart"/>
      <w:r w:rsidR="001A47C0">
        <w:t>a  restor</w:t>
      </w:r>
      <w:r w:rsidR="005947E6">
        <w:t>ation</w:t>
      </w:r>
      <w:proofErr w:type="gramEnd"/>
      <w:r w:rsidR="005947E6">
        <w:t xml:space="preserve"> program</w:t>
      </w:r>
      <w:r w:rsidR="001A47C0">
        <w:t xml:space="preserve">. EPA’s job is to assess </w:t>
      </w:r>
      <w:r w:rsidR="005947E6">
        <w:t xml:space="preserve">human health or environmental </w:t>
      </w:r>
      <w:r w:rsidR="00CC6898">
        <w:t xml:space="preserve">risks </w:t>
      </w:r>
      <w:r w:rsidR="005947E6">
        <w:t xml:space="preserve">posed by contaminants at the site </w:t>
      </w:r>
      <w:r w:rsidR="00CC6898">
        <w:t xml:space="preserve">and </w:t>
      </w:r>
      <w:r w:rsidR="005947E6">
        <w:lastRenderedPageBreak/>
        <w:t>if there are unacceptable risks present,</w:t>
      </w:r>
      <w:r w:rsidR="00CC6898">
        <w:t xml:space="preserve"> identify </w:t>
      </w:r>
      <w:r w:rsidR="005947E6">
        <w:t xml:space="preserve">response </w:t>
      </w:r>
      <w:r w:rsidR="00CC6898">
        <w:t>actions to address the unacceptable risks. Part of EPA’s role is</w:t>
      </w:r>
      <w:r w:rsidR="00D61904">
        <w:t xml:space="preserve"> </w:t>
      </w:r>
      <w:r w:rsidR="009A4BD1">
        <w:t xml:space="preserve">enforcing the Superfund law that holds </w:t>
      </w:r>
      <w:r w:rsidR="005947E6">
        <w:t xml:space="preserve">certain </w:t>
      </w:r>
      <w:r w:rsidR="009A4BD1">
        <w:t xml:space="preserve">parties liable for contamination </w:t>
      </w:r>
      <w:r w:rsidR="005947E6">
        <w:t xml:space="preserve">at the site including those </w:t>
      </w:r>
      <w:r w:rsidR="009A4BD1">
        <w:t xml:space="preserve">involved in generating, transporting or </w:t>
      </w:r>
      <w:r w:rsidR="00F3432A">
        <w:t>disposing</w:t>
      </w:r>
      <w:r w:rsidR="005947E6">
        <w:t xml:space="preserve"> of contaminants, as well as current owners of the site and owners at the time that contaminants were disposed of at the site</w:t>
      </w:r>
      <w:r w:rsidR="00F3432A">
        <w:t>.</w:t>
      </w:r>
    </w:p>
    <w:p w14:paraId="4FA3B2F2" w14:textId="627A3889" w:rsidR="00F3432A" w:rsidRDefault="00FF12AB" w:rsidP="00670551">
      <w:pPr>
        <w:pStyle w:val="ListParagraph"/>
        <w:numPr>
          <w:ilvl w:val="0"/>
          <w:numId w:val="21"/>
        </w:numPr>
      </w:pPr>
      <w:r>
        <w:t xml:space="preserve"> </w:t>
      </w:r>
      <w:r w:rsidR="00F3432A">
        <w:t xml:space="preserve">He explained </w:t>
      </w:r>
      <w:r w:rsidR="005947E6">
        <w:t>four</w:t>
      </w:r>
      <w:r w:rsidR="003C07AA">
        <w:t xml:space="preserve"> </w:t>
      </w:r>
      <w:r w:rsidR="00F3432A">
        <w:t>main types of responsible parties or PRPs.</w:t>
      </w:r>
    </w:p>
    <w:p w14:paraId="0FD6BCC2" w14:textId="367FDE26" w:rsidR="005947E6" w:rsidRDefault="00845B74" w:rsidP="00CC7F67">
      <w:pPr>
        <w:pStyle w:val="ListParagraph"/>
        <w:numPr>
          <w:ilvl w:val="1"/>
          <w:numId w:val="21"/>
        </w:numPr>
      </w:pPr>
      <w:r>
        <w:t xml:space="preserve">Owner-Operator – </w:t>
      </w:r>
      <w:r w:rsidR="005947E6">
        <w:t>owner or operator of site property at the time of cleanup activities.</w:t>
      </w:r>
    </w:p>
    <w:p w14:paraId="27AA2336" w14:textId="0FC4EE7B" w:rsidR="00845B74" w:rsidRDefault="005947E6" w:rsidP="00CC7F67">
      <w:pPr>
        <w:pStyle w:val="ListParagraph"/>
        <w:numPr>
          <w:ilvl w:val="1"/>
          <w:numId w:val="21"/>
        </w:numPr>
      </w:pPr>
      <w:r>
        <w:t>Owner-Operator- owner or operator at the time that hazardous substances, pollutants or contaminants were disposed of at the site.</w:t>
      </w:r>
      <w:r w:rsidR="00CC7F67">
        <w:t xml:space="preserve"> </w:t>
      </w:r>
    </w:p>
    <w:p w14:paraId="54E786BF" w14:textId="10FD9F5B" w:rsidR="00F3432A" w:rsidRDefault="00F13435" w:rsidP="00CC7F67">
      <w:pPr>
        <w:pStyle w:val="ListParagraph"/>
        <w:numPr>
          <w:ilvl w:val="1"/>
          <w:numId w:val="21"/>
        </w:numPr>
      </w:pPr>
      <w:r>
        <w:t xml:space="preserve">Generators – companies or individuals that generated </w:t>
      </w:r>
      <w:r w:rsidR="00845B74">
        <w:t xml:space="preserve">hazardous </w:t>
      </w:r>
      <w:r w:rsidR="008C478D">
        <w:t>substances, pollutants or contaminants</w:t>
      </w:r>
      <w:r w:rsidR="00845B74">
        <w:t xml:space="preserve"> released at the site. </w:t>
      </w:r>
    </w:p>
    <w:p w14:paraId="21443B3E" w14:textId="216DA26B" w:rsidR="00845B74" w:rsidRDefault="00845B74" w:rsidP="00CC7F67">
      <w:pPr>
        <w:pStyle w:val="ListParagraph"/>
        <w:numPr>
          <w:ilvl w:val="1"/>
          <w:numId w:val="21"/>
        </w:numPr>
      </w:pPr>
      <w:r>
        <w:t xml:space="preserve">Transporters </w:t>
      </w:r>
      <w:r w:rsidR="00CC7F67">
        <w:t>or Waste Haulers – companies or individuals that transported hazardous substances to the site</w:t>
      </w:r>
      <w:r w:rsidR="008C478D">
        <w:t xml:space="preserve"> for disposal or treatment</w:t>
      </w:r>
      <w:r w:rsidR="00CC7F67">
        <w:t xml:space="preserve">. </w:t>
      </w:r>
    </w:p>
    <w:p w14:paraId="77EF40AA" w14:textId="52B6DFA0" w:rsidR="00F26C88" w:rsidRDefault="00D77965" w:rsidP="004D457C">
      <w:pPr>
        <w:pStyle w:val="ListParagraph"/>
        <w:numPr>
          <w:ilvl w:val="0"/>
          <w:numId w:val="21"/>
        </w:numPr>
      </w:pPr>
      <w:r>
        <w:t>Mr. F</w:t>
      </w:r>
      <w:r w:rsidR="00AA2031">
        <w:t>a</w:t>
      </w:r>
      <w:r>
        <w:t xml:space="preserve">jardo also explained that EPA </w:t>
      </w:r>
      <w:r w:rsidR="00265C5F">
        <w:t xml:space="preserve">identified </w:t>
      </w:r>
      <w:r w:rsidR="008C478D">
        <w:t xml:space="preserve">roughly </w:t>
      </w:r>
      <w:r w:rsidR="00265C5F">
        <w:t>10-12 potentially responsible parties</w:t>
      </w:r>
      <w:r w:rsidR="00B70704">
        <w:t xml:space="preserve"> at the Rolling Knolls site</w:t>
      </w:r>
      <w:r w:rsidR="00265C5F">
        <w:t xml:space="preserve"> who were sent notice letters. </w:t>
      </w:r>
      <w:r w:rsidR="00D30874">
        <w:t>In 2005, a group of three companies entered into a settlement agreement and consent order</w:t>
      </w:r>
      <w:r w:rsidR="00F26C88">
        <w:t xml:space="preserve"> </w:t>
      </w:r>
      <w:r w:rsidR="00B70704">
        <w:t xml:space="preserve">with EPA </w:t>
      </w:r>
      <w:r w:rsidR="00F26C88">
        <w:t>and are now performing the remedial investigation</w:t>
      </w:r>
      <w:r w:rsidR="00CA52EB">
        <w:t>/feasibility study. Th</w:t>
      </w:r>
      <w:r w:rsidR="008C478D">
        <w:t xml:space="preserve">ose thee companies are often referred to as </w:t>
      </w:r>
      <w:r w:rsidR="00CA52EB">
        <w:t xml:space="preserve">the PRP </w:t>
      </w:r>
      <w:r w:rsidR="008C478D">
        <w:t>G</w:t>
      </w:r>
      <w:r w:rsidR="00CA52EB">
        <w:t xml:space="preserve">roup. </w:t>
      </w:r>
    </w:p>
    <w:p w14:paraId="2833F35C" w14:textId="77777777" w:rsidR="008C478D" w:rsidRDefault="00265C5F" w:rsidP="00221011">
      <w:pPr>
        <w:pStyle w:val="ListParagraph"/>
        <w:numPr>
          <w:ilvl w:val="0"/>
          <w:numId w:val="21"/>
        </w:numPr>
      </w:pPr>
      <w:r>
        <w:t xml:space="preserve">Participants discussed whether </w:t>
      </w:r>
      <w:proofErr w:type="gramStart"/>
      <w:r>
        <w:t>all of</w:t>
      </w:r>
      <w:proofErr w:type="gramEnd"/>
      <w:r>
        <w:t xml:space="preserve"> the possible PRPs</w:t>
      </w:r>
      <w:r w:rsidR="00CA52EB">
        <w:t xml:space="preserve"> had been identified,</w:t>
      </w:r>
      <w:r>
        <w:t xml:space="preserve"> and EPA clarified that </w:t>
      </w:r>
      <w:r w:rsidR="00CA52EB">
        <w:t>the list of 10-12 PR</w:t>
      </w:r>
      <w:r w:rsidR="00EB175C">
        <w:t>Ps</w:t>
      </w:r>
      <w:r>
        <w:t xml:space="preserve"> did not necessarily include all parties. </w:t>
      </w:r>
      <w:r w:rsidR="00EB175C">
        <w:t xml:space="preserve">He also explained how Superfund’s </w:t>
      </w:r>
      <w:r w:rsidR="003C30AB">
        <w:t>“</w:t>
      </w:r>
      <w:r w:rsidR="00EB175C">
        <w:t>joint and several liability</w:t>
      </w:r>
      <w:r w:rsidR="003C30AB">
        <w:t>”</w:t>
      </w:r>
      <w:r w:rsidR="00EB175C">
        <w:t xml:space="preserve"> </w:t>
      </w:r>
      <w:r w:rsidR="003C30AB">
        <w:t>structure</w:t>
      </w:r>
      <w:r w:rsidR="00D42CD0">
        <w:t xml:space="preserve"> </w:t>
      </w:r>
      <w:r w:rsidR="009C1223">
        <w:t>creates the possibility that</w:t>
      </w:r>
      <w:r w:rsidR="00D42CD0">
        <w:t xml:space="preserve"> any</w:t>
      </w:r>
      <w:r w:rsidR="00E37896">
        <w:t xml:space="preserve"> single potentially responsible party </w:t>
      </w:r>
      <w:r w:rsidR="009C1223">
        <w:t>may be</w:t>
      </w:r>
      <w:r w:rsidR="00CD7095">
        <w:t xml:space="preserve"> financially </w:t>
      </w:r>
      <w:r w:rsidR="00E37896">
        <w:t>responsible for all cleanup costs</w:t>
      </w:r>
      <w:r w:rsidR="00CD7095">
        <w:t xml:space="preserve"> at a site</w:t>
      </w:r>
      <w:r w:rsidR="00E37896">
        <w:t>, even if multiple parties exist.</w:t>
      </w:r>
    </w:p>
    <w:p w14:paraId="7287BD5A" w14:textId="4F9D4747" w:rsidR="004D457C" w:rsidRDefault="008C478D" w:rsidP="00221011">
      <w:pPr>
        <w:pStyle w:val="ListParagraph"/>
        <w:numPr>
          <w:ilvl w:val="0"/>
          <w:numId w:val="21"/>
        </w:numPr>
      </w:pPr>
      <w:r>
        <w:t>Mr. Fajardo said that</w:t>
      </w:r>
      <w:r w:rsidR="002D0F3D">
        <w:t xml:space="preserve"> EPA can</w:t>
      </w:r>
      <w:r>
        <w:t>, among other things,</w:t>
      </w:r>
      <w:r w:rsidR="003372A6">
        <w:t xml:space="preserve"> enter into settlement</w:t>
      </w:r>
      <w:r>
        <w:t xml:space="preserve">s with PRPs to perform and finance response work, as it has done with the PRP Group, or can </w:t>
      </w:r>
      <w:r w:rsidR="003372A6">
        <w:t xml:space="preserve">issue unilateral orders to PRPs </w:t>
      </w:r>
      <w:r w:rsidR="002E6FEE">
        <w:t>requiring them to perform cleanup actions</w:t>
      </w:r>
      <w:r w:rsidR="00426732">
        <w:t>.</w:t>
      </w:r>
      <w:r w:rsidR="00785057">
        <w:t xml:space="preserve"> </w:t>
      </w:r>
    </w:p>
    <w:p w14:paraId="2622C2C9" w14:textId="5EE16655" w:rsidR="00785057" w:rsidRDefault="00785057" w:rsidP="00221011">
      <w:pPr>
        <w:pStyle w:val="ListParagraph"/>
        <w:numPr>
          <w:ilvl w:val="0"/>
          <w:numId w:val="21"/>
        </w:numPr>
      </w:pPr>
      <w:r>
        <w:t>Participants asked questions about the role of municipalities. Mr. Fajardo explained that municipalities may also be PRPs</w:t>
      </w:r>
      <w:r w:rsidR="008C478D">
        <w:t>, and</w:t>
      </w:r>
      <w:r w:rsidR="003C07AA">
        <w:t xml:space="preserve"> </w:t>
      </w:r>
      <w:r w:rsidR="008C478D">
        <w:t>that</w:t>
      </w:r>
      <w:r w:rsidR="00F82E35">
        <w:t xml:space="preserve"> </w:t>
      </w:r>
      <w:r w:rsidR="0017603F">
        <w:t xml:space="preserve">many municipalities </w:t>
      </w:r>
      <w:r w:rsidR="008C478D">
        <w:t>may have arranged to have municipal solid waste transported to the site for disposal. There may also have been municipalities that participated in operations of the landfill itself,</w:t>
      </w:r>
      <w:r w:rsidR="00781F63">
        <w:t xml:space="preserve"> </w:t>
      </w:r>
      <w:r w:rsidR="008C478D">
        <w:t>which could</w:t>
      </w:r>
      <w:r w:rsidR="00923D31">
        <w:t xml:space="preserve"> be consistent with </w:t>
      </w:r>
      <w:r w:rsidR="00CC28FB">
        <w:t xml:space="preserve">owner-operator </w:t>
      </w:r>
      <w:r w:rsidR="003B30C7">
        <w:t xml:space="preserve">PRP </w:t>
      </w:r>
      <w:r w:rsidR="00923D31">
        <w:t>status</w:t>
      </w:r>
      <w:r w:rsidR="003B30C7">
        <w:t xml:space="preserve">. </w:t>
      </w:r>
      <w:r w:rsidR="00AD114C">
        <w:t xml:space="preserve">EPA notes there are specific provisions that </w:t>
      </w:r>
      <w:r w:rsidR="00F82E35">
        <w:t>give</w:t>
      </w:r>
      <w:r w:rsidR="00AD114C">
        <w:t xml:space="preserve"> EPA </w:t>
      </w:r>
      <w:r w:rsidR="00F82E35">
        <w:t>authority to limit the share of liability for cleanup costs that may be placed on</w:t>
      </w:r>
      <w:r w:rsidR="00AD114C">
        <w:t xml:space="preserve"> municipalities</w:t>
      </w:r>
      <w:r w:rsidR="00923D31">
        <w:t xml:space="preserve"> that are solely responsible for municipal solid waste</w:t>
      </w:r>
      <w:r w:rsidR="00F82E35">
        <w:t xml:space="preserve">. </w:t>
      </w:r>
      <w:r w:rsidR="00923D31">
        <w:t xml:space="preserve">In such case, </w:t>
      </w:r>
      <w:r w:rsidR="00F82E35">
        <w:t>EPA tends to view and treat municipalities</w:t>
      </w:r>
      <w:r w:rsidR="00AD114C">
        <w:t xml:space="preserve"> differently that other PRPs</w:t>
      </w:r>
      <w:r w:rsidR="00F82E35">
        <w:t>.</w:t>
      </w:r>
    </w:p>
    <w:p w14:paraId="7D23F616" w14:textId="77777777" w:rsidR="00F82E35" w:rsidRDefault="00F82E35" w:rsidP="001E3D1B">
      <w:pPr>
        <w:pStyle w:val="ListParagraph"/>
      </w:pPr>
    </w:p>
    <w:p w14:paraId="508DFF4A" w14:textId="31B25722" w:rsidR="00A97C20" w:rsidRDefault="00EC6761" w:rsidP="00426732">
      <w:pPr>
        <w:pStyle w:val="Heading1"/>
      </w:pPr>
      <w:r>
        <w:t>Role of the Rolling Knolls Landfill Group or PRP Group</w:t>
      </w:r>
    </w:p>
    <w:p w14:paraId="09359F19" w14:textId="34B035E2" w:rsidR="00426732" w:rsidRDefault="00EC6761" w:rsidP="00A97C20">
      <w:r>
        <w:t>Next, Rich</w:t>
      </w:r>
      <w:r w:rsidR="002C5557">
        <w:t>ard</w:t>
      </w:r>
      <w:r>
        <w:t xml:space="preserve"> </w:t>
      </w:r>
      <w:r w:rsidR="002C5557">
        <w:t xml:space="preserve">Ricci, legal counsel for the Rolling Knolls Landfill Group </w:t>
      </w:r>
      <w:r w:rsidR="00E97522">
        <w:t>described the role and work to date of the site’s PRP group.  He noted that h</w:t>
      </w:r>
      <w:r w:rsidR="00DE59A2">
        <w:t xml:space="preserve">e </w:t>
      </w:r>
      <w:r w:rsidR="00E97522">
        <w:t xml:space="preserve">represents three companies that entered into </w:t>
      </w:r>
      <w:r w:rsidR="00DE59A2">
        <w:t>the</w:t>
      </w:r>
      <w:r w:rsidR="00E97522">
        <w:t xml:space="preserve"> </w:t>
      </w:r>
      <w:r w:rsidR="00DE59A2">
        <w:t>S</w:t>
      </w:r>
      <w:r w:rsidR="00E97522">
        <w:t xml:space="preserve">ettlement </w:t>
      </w:r>
      <w:r w:rsidR="00DE59A2">
        <w:t>A</w:t>
      </w:r>
      <w:r w:rsidR="00E97522">
        <w:t xml:space="preserve">greement and </w:t>
      </w:r>
      <w:r w:rsidR="00DE59A2">
        <w:t>Order</w:t>
      </w:r>
      <w:r w:rsidR="00E97522">
        <w:t xml:space="preserve"> on </w:t>
      </w:r>
      <w:r w:rsidR="00DE59A2">
        <w:t>C</w:t>
      </w:r>
      <w:r w:rsidR="00E97522">
        <w:t>onsent with EPA in 2005. Th</w:t>
      </w:r>
      <w:r w:rsidR="00DE59A2">
        <w:t>ese include</w:t>
      </w:r>
      <w:r w:rsidR="00E97522">
        <w:t xml:space="preserve">: Chevron, </w:t>
      </w:r>
      <w:r w:rsidR="00193B29">
        <w:t>Nokia, and Novartis.</w:t>
      </w:r>
      <w:r w:rsidR="00A43ABA">
        <w:t xml:space="preserve">  Waste Management and Chatham Disposal declined to participate.</w:t>
      </w:r>
    </w:p>
    <w:p w14:paraId="670FE35C" w14:textId="6E3EE8C1" w:rsidR="00A43ABA" w:rsidRDefault="00A43ABA" w:rsidP="00A97C20">
      <w:r>
        <w:t xml:space="preserve">In 2005, EPA asked the PRPs to pay for the RI/FS.  All work is done with direct EPA oversight and approval.  </w:t>
      </w:r>
    </w:p>
    <w:p w14:paraId="243C82E4" w14:textId="044C7059" w:rsidR="00A10B6F" w:rsidRDefault="00F26FDC" w:rsidP="00A97C20">
      <w:r>
        <w:t>He then described the PRP group</w:t>
      </w:r>
      <w:r w:rsidR="00A43ABA">
        <w:t>’</w:t>
      </w:r>
      <w:r>
        <w:t xml:space="preserve">s perspective on the history of the site, the type of waste disposed in the landfill and </w:t>
      </w:r>
      <w:r w:rsidR="00A10B6F">
        <w:t xml:space="preserve">general landfill operations. </w:t>
      </w:r>
      <w:r w:rsidR="00C12FD0">
        <w:t>Key points are listed below.</w:t>
      </w:r>
    </w:p>
    <w:p w14:paraId="3F169B14" w14:textId="23DD52AF" w:rsidR="00A43ABA" w:rsidRDefault="00A43ABA" w:rsidP="00A97C20">
      <w:r>
        <w:lastRenderedPageBreak/>
        <w:tab/>
        <w:t>Mr. Ricci reiterated that they must address unacceptable risks, not every item dumped.</w:t>
      </w:r>
    </w:p>
    <w:p w14:paraId="16647A68" w14:textId="0D566582" w:rsidR="00C12FD0" w:rsidRDefault="00C12FD0" w:rsidP="00C12FD0">
      <w:pPr>
        <w:pStyle w:val="Tablebullets"/>
      </w:pPr>
      <w:r>
        <w:t xml:space="preserve">Rolling Knolls operated as a landfill and town dump from 1938-1968. </w:t>
      </w:r>
    </w:p>
    <w:p w14:paraId="4680E266" w14:textId="1A9A63B6" w:rsidR="000F49B3" w:rsidRDefault="000F49B3" w:rsidP="00C12FD0">
      <w:pPr>
        <w:pStyle w:val="Tablebullets"/>
      </w:pPr>
      <w:r>
        <w:t xml:space="preserve">Many municipalities and waste hauling companies throughout the region hauled municipal solid waste to the site. </w:t>
      </w:r>
      <w:r w:rsidR="00AF01DF">
        <w:t>M</w:t>
      </w:r>
      <w:r w:rsidR="00016A87">
        <w:t>ost of the waste disposed at the site</w:t>
      </w:r>
      <w:r w:rsidR="00AF01DF">
        <w:t xml:space="preserve"> was municipal refuse. </w:t>
      </w:r>
    </w:p>
    <w:p w14:paraId="55BB549E" w14:textId="2FF4BF25" w:rsidR="00FB4581" w:rsidRDefault="00FB4581" w:rsidP="00C12FD0">
      <w:pPr>
        <w:pStyle w:val="Tablebullets"/>
      </w:pPr>
      <w:r>
        <w:t xml:space="preserve">The landfill operated like a large town dump for the region. </w:t>
      </w:r>
    </w:p>
    <w:p w14:paraId="5B55C043" w14:textId="0DC2D63F" w:rsidR="002859A5" w:rsidRDefault="002859A5" w:rsidP="00C12FD0">
      <w:pPr>
        <w:pStyle w:val="Tablebullets"/>
      </w:pPr>
      <w:r>
        <w:t>A portion of the landfill was transferred to DOI in 1964</w:t>
      </w:r>
      <w:r w:rsidR="00401856">
        <w:t xml:space="preserve">; </w:t>
      </w:r>
      <w:r w:rsidR="00AF01DF">
        <w:t xml:space="preserve">disposal operations continued at </w:t>
      </w:r>
      <w:r w:rsidR="00401856">
        <w:t xml:space="preserve">the property. </w:t>
      </w:r>
    </w:p>
    <w:p w14:paraId="3398C281" w14:textId="7E741930" w:rsidR="002859A5" w:rsidRDefault="002859A5" w:rsidP="00C12FD0">
      <w:pPr>
        <w:pStyle w:val="Tablebullets"/>
      </w:pPr>
      <w:r>
        <w:t xml:space="preserve">Reuse assessment determined that property is not appropriate for development because wetlands, endangered species, </w:t>
      </w:r>
      <w:r w:rsidR="00016A87">
        <w:t>lack of sewer infrastructure.</w:t>
      </w:r>
    </w:p>
    <w:p w14:paraId="46F747FD" w14:textId="15D07ABB" w:rsidR="00A43ABA" w:rsidRDefault="00A43ABA" w:rsidP="00C12FD0">
      <w:pPr>
        <w:pStyle w:val="Tablebullets"/>
      </w:pPr>
      <w:r>
        <w:t>After the ROD, the PRPs may look to join other responsible parties.</w:t>
      </w:r>
    </w:p>
    <w:p w14:paraId="1FFF4DB5" w14:textId="13AB9150" w:rsidR="00016A87" w:rsidRDefault="00016A87" w:rsidP="00C12FD0">
      <w:pPr>
        <w:pStyle w:val="Tablebullets"/>
      </w:pPr>
      <w:r>
        <w:t xml:space="preserve">The PRPs are negotiating with the Miele Trust about long-term ownership. </w:t>
      </w:r>
    </w:p>
    <w:p w14:paraId="69A269C3" w14:textId="77777777" w:rsidR="00FB4581" w:rsidRDefault="00FB4581" w:rsidP="00FB4581">
      <w:pPr>
        <w:pStyle w:val="Tablebullets"/>
        <w:numPr>
          <w:ilvl w:val="0"/>
          <w:numId w:val="0"/>
        </w:numPr>
        <w:ind w:left="720"/>
      </w:pPr>
    </w:p>
    <w:p w14:paraId="7287A75A" w14:textId="3A83D743" w:rsidR="00A97C20" w:rsidRPr="00C94124" w:rsidRDefault="00A97C20" w:rsidP="00C94124">
      <w:pPr>
        <w:rPr>
          <w:b/>
        </w:rPr>
      </w:pPr>
      <w:r w:rsidRPr="00C94124">
        <w:rPr>
          <w:b/>
        </w:rPr>
        <w:t>Questions</w:t>
      </w:r>
      <w:r w:rsidR="00C94124" w:rsidRPr="00C94124">
        <w:rPr>
          <w:b/>
        </w:rPr>
        <w:t xml:space="preserve"> and </w:t>
      </w:r>
      <w:r w:rsidRPr="00C94124">
        <w:rPr>
          <w:b/>
        </w:rPr>
        <w:t>Discussion:</w:t>
      </w:r>
    </w:p>
    <w:p w14:paraId="0E9BF178" w14:textId="6C105872" w:rsidR="00976094" w:rsidRPr="00976094" w:rsidRDefault="007D16DF" w:rsidP="00976094">
      <w:r>
        <w:t>CAG members asked, h</w:t>
      </w:r>
      <w:r w:rsidR="00596746">
        <w:t xml:space="preserve">ow is the Miele Trust (property owner/owner operator) involved in the PRP </w:t>
      </w:r>
      <w:r w:rsidR="00923D31">
        <w:t>G</w:t>
      </w:r>
      <w:r w:rsidR="00596746">
        <w:t xml:space="preserve">roup for the site?  </w:t>
      </w:r>
      <w:r w:rsidR="00225D82">
        <w:t xml:space="preserve">Rich and Juan both explained that the Miele Trust owns the </w:t>
      </w:r>
      <w:r w:rsidR="00440755">
        <w:t xml:space="preserve">property at the </w:t>
      </w:r>
      <w:r w:rsidR="00225D82">
        <w:t>Rolling Knolls site</w:t>
      </w:r>
      <w:r w:rsidR="00440755">
        <w:t>, and that is the Trust’s only asset.  The</w:t>
      </w:r>
      <w:r w:rsidR="00923D31">
        <w:t xml:space="preserve"> Miele Trust is</w:t>
      </w:r>
      <w:r w:rsidR="00440755">
        <w:t xml:space="preserve"> expected to cooperate with </w:t>
      </w:r>
      <w:r w:rsidR="00923D31">
        <w:t xml:space="preserve">the </w:t>
      </w:r>
      <w:r w:rsidR="00440755">
        <w:t xml:space="preserve">PRP </w:t>
      </w:r>
      <w:r w:rsidR="00923D31">
        <w:t xml:space="preserve">Group </w:t>
      </w:r>
      <w:r w:rsidR="00440755">
        <w:t xml:space="preserve">and </w:t>
      </w:r>
      <w:r w:rsidR="00923D31">
        <w:t xml:space="preserve">with </w:t>
      </w:r>
      <w:r w:rsidR="00440755">
        <w:t>EPA</w:t>
      </w:r>
      <w:r w:rsidR="00923D31">
        <w:t xml:space="preserve"> as the Superfund process continues and the site is cleaned up</w:t>
      </w:r>
      <w:r w:rsidR="003C07AA">
        <w:t xml:space="preserve"> </w:t>
      </w:r>
      <w:r w:rsidR="00923D31">
        <w:t>by providing</w:t>
      </w:r>
      <w:r w:rsidR="00440755">
        <w:t xml:space="preserve"> access </w:t>
      </w:r>
      <w:r w:rsidR="00923D31">
        <w:t xml:space="preserve">to the site and by establishing an </w:t>
      </w:r>
      <w:r w:rsidR="00C47BFB">
        <w:t>easement</w:t>
      </w:r>
      <w:r w:rsidR="00923D31">
        <w:t xml:space="preserve"> to limit the future use of the site property.</w:t>
      </w:r>
      <w:r w:rsidR="00FA01D2">
        <w:t xml:space="preserve"> In addition, participants discussed in general </w:t>
      </w:r>
      <w:r w:rsidR="00DB7EB6">
        <w:t xml:space="preserve">the landfill’s history, and </w:t>
      </w:r>
      <w:r w:rsidR="00923D31">
        <w:t xml:space="preserve">the </w:t>
      </w:r>
      <w:r w:rsidR="00DB7EB6">
        <w:t xml:space="preserve">PRP </w:t>
      </w:r>
      <w:r w:rsidR="00923D31">
        <w:t xml:space="preserve">Group </w:t>
      </w:r>
      <w:r w:rsidR="00DB7EB6">
        <w:t xml:space="preserve">shared its perspective on the types of waste and the landfill’s operation. </w:t>
      </w:r>
    </w:p>
    <w:p w14:paraId="2CE787C6" w14:textId="77777777" w:rsidR="00A97C20" w:rsidRPr="001903FC" w:rsidRDefault="00A97C20" w:rsidP="00707D79">
      <w:pPr>
        <w:pStyle w:val="Heading1"/>
      </w:pPr>
      <w:r w:rsidRPr="001903FC">
        <w:t>Additional CAG discussion items</w:t>
      </w:r>
    </w:p>
    <w:p w14:paraId="7AA72E01" w14:textId="1C146B77" w:rsidR="000F0DC0" w:rsidRDefault="00A8229E" w:rsidP="000F0DC0">
      <w:r>
        <w:t>The Facilitator then worked to with CAG m</w:t>
      </w:r>
      <w:r w:rsidR="008749B8">
        <w:t xml:space="preserve">embers </w:t>
      </w:r>
      <w:r>
        <w:t xml:space="preserve">to </w:t>
      </w:r>
      <w:r w:rsidR="008749B8">
        <w:t>review and confirmed the CAG’s</w:t>
      </w:r>
      <w:r w:rsidR="00967D19">
        <w:t xml:space="preserve"> </w:t>
      </w:r>
      <w:r w:rsidR="00EB48A7">
        <w:t>operating principles</w:t>
      </w:r>
      <w:r w:rsidR="008749B8">
        <w:t xml:space="preserve"> (See Attachment </w:t>
      </w:r>
      <w:r w:rsidR="002B166C">
        <w:t>A</w:t>
      </w:r>
      <w:r w:rsidR="008749B8">
        <w:t>. Rolling Knolls Landfill CAG Operating Principles</w:t>
      </w:r>
      <w:r w:rsidR="00F873C1">
        <w:t xml:space="preserve"> for additional information). Several items warranted further discussion</w:t>
      </w:r>
      <w:r>
        <w:t>.</w:t>
      </w:r>
    </w:p>
    <w:p w14:paraId="53E9DA49" w14:textId="328550BD" w:rsidR="00F873C1" w:rsidRDefault="00F873C1" w:rsidP="000F0DC0">
      <w:r w:rsidRPr="006C27F3">
        <w:rPr>
          <w:b/>
        </w:rPr>
        <w:t>Meeting Location</w:t>
      </w:r>
      <w:r w:rsidR="00A8229E" w:rsidRPr="006C27F3">
        <w:rPr>
          <w:b/>
        </w:rPr>
        <w:t>:</w:t>
      </w:r>
      <w:r w:rsidR="00A8229E">
        <w:t xml:space="preserve"> The CAG agreed that either the Chatham Township Municipal Building or the </w:t>
      </w:r>
      <w:r w:rsidR="00DC7B4D">
        <w:t xml:space="preserve">Harding Township Library could be listed as locations where CAG meetings are held. </w:t>
      </w:r>
      <w:r w:rsidR="00416833">
        <w:t xml:space="preserve">The Chatham municipal building has been difficult to reserve in the past and the CAG felt it would be best to have two options for meeting spaces. </w:t>
      </w:r>
    </w:p>
    <w:p w14:paraId="2A519B33" w14:textId="0027ACF3" w:rsidR="00F873C1" w:rsidRDefault="00F873C1" w:rsidP="000F0DC0">
      <w:r w:rsidRPr="006C27F3">
        <w:rPr>
          <w:b/>
        </w:rPr>
        <w:t>Facilitation and Note Taking</w:t>
      </w:r>
      <w:r w:rsidR="00A8229E" w:rsidRPr="006C27F3">
        <w:rPr>
          <w:b/>
        </w:rPr>
        <w:t>:</w:t>
      </w:r>
      <w:r w:rsidR="00416833">
        <w:t xml:space="preserve"> The CAG members </w:t>
      </w:r>
      <w:r w:rsidR="00D30E78">
        <w:t xml:space="preserve">also </w:t>
      </w:r>
      <w:r w:rsidR="00416833">
        <w:t xml:space="preserve">discussed </w:t>
      </w:r>
      <w:r w:rsidR="000C65E2">
        <w:t>how the members will handle</w:t>
      </w:r>
      <w:r w:rsidR="00416833">
        <w:t xml:space="preserve"> note taking and facilitation moving forward (</w:t>
      </w:r>
      <w:r w:rsidR="003B10CB">
        <w:t xml:space="preserve">the facilitator is available for one more CAG meeting; expected to be held in July 2019). </w:t>
      </w:r>
      <w:r w:rsidR="00C23909">
        <w:t>The options would be for the CAG members to assign or share the duties of note taking, and meeting facilitator</w:t>
      </w:r>
      <w:r w:rsidR="000C65E2">
        <w:t>. CAG members felt that they would prefer to continue to</w:t>
      </w:r>
      <w:r w:rsidR="00C23909">
        <w:t xml:space="preserve"> </w:t>
      </w:r>
      <w:r w:rsidR="000C65E2">
        <w:t xml:space="preserve">have </w:t>
      </w:r>
      <w:r w:rsidR="00C23909">
        <w:t xml:space="preserve">a neutral facilitator to </w:t>
      </w:r>
      <w:r w:rsidR="00AF4DAA">
        <w:t>coordinate/facilitate meetings and provide meeting summaries</w:t>
      </w:r>
      <w:r w:rsidR="000C65E2">
        <w:t xml:space="preserve"> up through the proposed plan</w:t>
      </w:r>
      <w:r w:rsidR="000F4FDE">
        <w:t xml:space="preserve">. </w:t>
      </w:r>
    </w:p>
    <w:p w14:paraId="05B318CC" w14:textId="0FD85287" w:rsidR="000F4FDE" w:rsidRDefault="000F4FDE" w:rsidP="000F4FDE">
      <w:r>
        <w:t xml:space="preserve">Participants briefly discussed possible timelines for the next meeting and when facilitation would be necessary. </w:t>
      </w:r>
      <w:r w:rsidR="00A22C18">
        <w:t xml:space="preserve">The CAG considered several factors, including: the timing and potential for EPA to award a </w:t>
      </w:r>
      <w:r w:rsidR="00A22C18">
        <w:lastRenderedPageBreak/>
        <w:t>Technical Assistance Grant to the Great Swamp Watershed Association</w:t>
      </w:r>
      <w:r w:rsidR="008F643C">
        <w:t xml:space="preserve">; timing of the feasibility study; potential purpose and scope of the next CAG meeting; and </w:t>
      </w:r>
      <w:r w:rsidR="006159E0">
        <w:t xml:space="preserve">EPA’s schedule for the proposed plan. </w:t>
      </w:r>
    </w:p>
    <w:p w14:paraId="59A40B57" w14:textId="6EE5EE05" w:rsidR="000F4FDE" w:rsidRDefault="00C41131" w:rsidP="000F4FDE">
      <w:pPr>
        <w:pStyle w:val="Heading1"/>
      </w:pPr>
      <w:r>
        <w:br/>
      </w:r>
      <w:r w:rsidR="000F4FDE">
        <w:t>Next Steps</w:t>
      </w:r>
    </w:p>
    <w:p w14:paraId="05E91701" w14:textId="6C4E2C3C" w:rsidR="00C94124" w:rsidRPr="00C94124" w:rsidRDefault="00C94124" w:rsidP="00C94124">
      <w:r>
        <w:t>The CAG agreed to hold its next meeting in July</w:t>
      </w:r>
      <w:r w:rsidR="00B94CC8">
        <w:t xml:space="preserve"> 2019</w:t>
      </w:r>
      <w:r>
        <w:t xml:space="preserve">. The purpose of the meeting will be an EPA presentation on </w:t>
      </w:r>
      <w:r w:rsidR="000F1AE9">
        <w:t xml:space="preserve">the FS process in general and the types of </w:t>
      </w:r>
      <w:r>
        <w:t>remedial options</w:t>
      </w:r>
      <w:r w:rsidR="000F1AE9">
        <w:t xml:space="preserve"> for a site such as Rolling Knolls</w:t>
      </w:r>
      <w:r w:rsidR="00A46ADB">
        <w:t xml:space="preserve">, prior to the completion of the revised Feasibility Study. </w:t>
      </w:r>
      <w:r w:rsidR="00B94CC8">
        <w:t xml:space="preserve">The meeting date, time and location is to be determined. </w:t>
      </w:r>
    </w:p>
    <w:p w14:paraId="147515C3" w14:textId="66040F02" w:rsidR="00DC3CCA" w:rsidRPr="00DC3CCA" w:rsidRDefault="00DC3CCA" w:rsidP="00DC3CCA"/>
    <w:p w14:paraId="1292E7BD" w14:textId="77777777" w:rsidR="000F4FDE" w:rsidRDefault="000F4FDE" w:rsidP="000F0DC0"/>
    <w:sectPr w:rsidR="000F4FDE" w:rsidSect="00B91236">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A8035" w14:textId="77777777" w:rsidR="009B2041" w:rsidRDefault="009B2041" w:rsidP="005806D6">
      <w:pPr>
        <w:spacing w:after="0" w:line="240" w:lineRule="auto"/>
      </w:pPr>
      <w:r>
        <w:separator/>
      </w:r>
    </w:p>
    <w:p w14:paraId="7555324A" w14:textId="77777777" w:rsidR="009B2041" w:rsidRDefault="009B2041"/>
    <w:p w14:paraId="60773432" w14:textId="77777777" w:rsidR="009B2041" w:rsidRDefault="009B2041" w:rsidP="00D91C53"/>
    <w:p w14:paraId="581A50FB" w14:textId="77777777" w:rsidR="009B2041" w:rsidRDefault="009B2041"/>
  </w:endnote>
  <w:endnote w:type="continuationSeparator" w:id="0">
    <w:p w14:paraId="477D380B" w14:textId="77777777" w:rsidR="009B2041" w:rsidRDefault="009B2041" w:rsidP="005806D6">
      <w:pPr>
        <w:spacing w:after="0" w:line="240" w:lineRule="auto"/>
      </w:pPr>
      <w:r>
        <w:continuationSeparator/>
      </w:r>
    </w:p>
    <w:p w14:paraId="29DBE865" w14:textId="77777777" w:rsidR="009B2041" w:rsidRDefault="009B2041"/>
    <w:p w14:paraId="746F41D5" w14:textId="77777777" w:rsidR="009B2041" w:rsidRDefault="009B2041" w:rsidP="00D91C53"/>
    <w:p w14:paraId="6B3D6BBB" w14:textId="77777777" w:rsidR="009B2041" w:rsidRDefault="009B2041"/>
  </w:endnote>
  <w:endnote w:type="continuationNotice" w:id="1">
    <w:p w14:paraId="6F464AC5" w14:textId="77777777" w:rsidR="009B2041" w:rsidRDefault="009B2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Bold">
    <w:altName w:val="Arial Narrow"/>
    <w:panose1 w:val="020B070602020203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C5C8" w14:textId="77777777" w:rsidR="00BB693A" w:rsidRDefault="00BB693A" w:rsidP="00A7719D">
    <w:pPr>
      <w:jc w:val="right"/>
      <w:rPr>
        <w:rFonts w:cstheme="majorHAnsi"/>
      </w:rPr>
    </w:pPr>
  </w:p>
  <w:p w14:paraId="159C2C73" w14:textId="2C97498A" w:rsidR="00BB693A" w:rsidRPr="00593C15" w:rsidRDefault="00F73D0D" w:rsidP="00593C15">
    <w:pPr>
      <w:jc w:val="right"/>
      <w:rPr>
        <w:rFonts w:cstheme="majorHAnsi"/>
      </w:rPr>
    </w:pPr>
    <w:r>
      <w:rPr>
        <w:rFonts w:cstheme="majorHAnsi"/>
      </w:rPr>
      <w:t xml:space="preserve">Rolling Knolls </w:t>
    </w:r>
    <w:r w:rsidR="00A62B41">
      <w:rPr>
        <w:rFonts w:cstheme="majorHAnsi"/>
      </w:rPr>
      <w:t xml:space="preserve">Landfill </w:t>
    </w:r>
    <w:r>
      <w:rPr>
        <w:rFonts w:cstheme="majorHAnsi"/>
      </w:rPr>
      <w:t>CA</w:t>
    </w:r>
    <w:r w:rsidR="00A62B41">
      <w:rPr>
        <w:rFonts w:cstheme="majorHAnsi"/>
      </w:rPr>
      <w:t>G Meeting Summary (</w:t>
    </w:r>
    <w:r w:rsidR="003F7123">
      <w:rPr>
        <w:rFonts w:cstheme="majorHAnsi"/>
      </w:rPr>
      <w:t>Ma</w:t>
    </w:r>
    <w:r w:rsidR="008012A8">
      <w:rPr>
        <w:rFonts w:cstheme="majorHAnsi"/>
      </w:rPr>
      <w:t xml:space="preserve">y </w:t>
    </w:r>
    <w:r w:rsidR="00A62B41">
      <w:rPr>
        <w:rFonts w:cstheme="majorHAnsi"/>
      </w:rPr>
      <w:t>201</w:t>
    </w:r>
    <w:r w:rsidR="003F7123">
      <w:rPr>
        <w:rFonts w:cstheme="majorHAnsi"/>
      </w:rPr>
      <w:t>9</w:t>
    </w:r>
    <w:r w:rsidR="00A62B41">
      <w:rPr>
        <w:rFonts w:cstheme="majorHAnsi"/>
      </w:rPr>
      <w:t>)</w:t>
    </w:r>
    <w:r w:rsidR="00BB693A" w:rsidRPr="00A7719D">
      <w:rPr>
        <w:rFonts w:cstheme="majorHAnsi"/>
      </w:rPr>
      <w:tab/>
    </w:r>
    <w:r w:rsidR="00BB693A" w:rsidRPr="00A7719D">
      <w:rPr>
        <w:rFonts w:cstheme="majorHAnsi"/>
      </w:rPr>
      <w:tab/>
    </w:r>
    <w:r w:rsidR="00BB693A" w:rsidRPr="00A7719D">
      <w:rPr>
        <w:rFonts w:cstheme="majorHAnsi"/>
      </w:rPr>
      <w:tab/>
    </w:r>
    <w:r w:rsidR="00BB693A" w:rsidRPr="00A7719D">
      <w:rPr>
        <w:rFonts w:cstheme="majorHAnsi"/>
      </w:rPr>
      <w:tab/>
    </w:r>
    <w:r w:rsidR="00BB693A" w:rsidRPr="00A7719D">
      <w:rPr>
        <w:rFonts w:cstheme="majorHAnsi"/>
      </w:rPr>
      <w:tab/>
    </w:r>
    <w:r w:rsidR="00BB693A" w:rsidRPr="00A7719D">
      <w:rPr>
        <w:rFonts w:cstheme="majorHAnsi"/>
      </w:rPr>
      <w:fldChar w:fldCharType="begin"/>
    </w:r>
    <w:r w:rsidR="00BB693A" w:rsidRPr="00A7719D">
      <w:rPr>
        <w:rFonts w:cstheme="majorHAnsi"/>
      </w:rPr>
      <w:instrText xml:space="preserve"> PAGE   \* MERGEFORMAT </w:instrText>
    </w:r>
    <w:r w:rsidR="00BB693A" w:rsidRPr="00A7719D">
      <w:rPr>
        <w:rFonts w:cstheme="majorHAnsi"/>
      </w:rPr>
      <w:fldChar w:fldCharType="separate"/>
    </w:r>
    <w:r w:rsidR="00834AC9">
      <w:rPr>
        <w:rFonts w:cstheme="majorHAnsi"/>
        <w:noProof/>
      </w:rPr>
      <w:t>1</w:t>
    </w:r>
    <w:r w:rsidR="00BB693A" w:rsidRPr="00A7719D">
      <w:rPr>
        <w:rFonts w:cstheme="majorHAnsi"/>
        <w:noProof/>
      </w:rPr>
      <w:fldChar w:fldCharType="end"/>
    </w:r>
    <w:r w:rsidR="00BB693A" w:rsidRPr="00A7719D">
      <w:rPr>
        <w:rFonts w:cstheme="maj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96F31" w14:textId="77777777" w:rsidR="009B2041" w:rsidRDefault="009B2041" w:rsidP="005806D6">
      <w:pPr>
        <w:spacing w:after="0" w:line="240" w:lineRule="auto"/>
      </w:pPr>
      <w:r>
        <w:separator/>
      </w:r>
    </w:p>
    <w:p w14:paraId="0D3B719D" w14:textId="77777777" w:rsidR="009B2041" w:rsidRDefault="009B2041"/>
    <w:p w14:paraId="3C823A19" w14:textId="77777777" w:rsidR="009B2041" w:rsidRDefault="009B2041" w:rsidP="00D91C53"/>
    <w:p w14:paraId="6AFBB569" w14:textId="77777777" w:rsidR="009B2041" w:rsidRDefault="009B2041"/>
  </w:footnote>
  <w:footnote w:type="continuationSeparator" w:id="0">
    <w:p w14:paraId="1333E504" w14:textId="77777777" w:rsidR="009B2041" w:rsidRDefault="009B2041" w:rsidP="005806D6">
      <w:pPr>
        <w:spacing w:after="0" w:line="240" w:lineRule="auto"/>
      </w:pPr>
      <w:r>
        <w:continuationSeparator/>
      </w:r>
    </w:p>
    <w:p w14:paraId="48E58E57" w14:textId="77777777" w:rsidR="009B2041" w:rsidRDefault="009B2041"/>
    <w:p w14:paraId="299268D0" w14:textId="77777777" w:rsidR="009B2041" w:rsidRDefault="009B2041" w:rsidP="00D91C53"/>
    <w:p w14:paraId="70CBB8CB" w14:textId="77777777" w:rsidR="009B2041" w:rsidRDefault="009B2041"/>
  </w:footnote>
  <w:footnote w:type="continuationNotice" w:id="1">
    <w:p w14:paraId="29B31DE4" w14:textId="77777777" w:rsidR="009B2041" w:rsidRDefault="009B20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7F55" w14:textId="77777777" w:rsidR="00BB693A" w:rsidRDefault="00BB693A" w:rsidP="00C10F4B">
    <w:pPr>
      <w:pStyle w:val="Header"/>
      <w:jc w:val="right"/>
    </w:pPr>
  </w:p>
  <w:p w14:paraId="53B19CBA" w14:textId="77777777" w:rsidR="00BB693A" w:rsidRDefault="00BB69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FC3F" w14:textId="56065208" w:rsidR="00BB693A" w:rsidRDefault="00BB693A">
    <w:pPr>
      <w:pStyle w:val="Header"/>
    </w:pPr>
    <w:r w:rsidRPr="00316689">
      <w:rPr>
        <w:rFonts w:ascii="Calibri" w:hAnsi="Calibri"/>
        <w:bCs/>
        <w:iCs/>
        <w:noProof/>
        <w:spacing w:val="5"/>
      </w:rPr>
      <w:drawing>
        <wp:anchor distT="0" distB="0" distL="114300" distR="114300" simplePos="0" relativeHeight="251658240" behindDoc="1" locked="0" layoutInCell="1" allowOverlap="1" wp14:anchorId="7C975416" wp14:editId="4A406C2E">
          <wp:simplePos x="0" y="0"/>
          <wp:positionH relativeFrom="margin">
            <wp:align>left</wp:align>
          </wp:positionH>
          <wp:positionV relativeFrom="paragraph">
            <wp:posOffset>-161925</wp:posOffset>
          </wp:positionV>
          <wp:extent cx="1041400" cy="452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oLogo_print-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400" cy="452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3BBF"/>
    <w:multiLevelType w:val="hybridMultilevel"/>
    <w:tmpl w:val="A5DA074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CA72549"/>
    <w:multiLevelType w:val="hybridMultilevel"/>
    <w:tmpl w:val="2BDC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5307F"/>
    <w:multiLevelType w:val="hybridMultilevel"/>
    <w:tmpl w:val="5FD8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9185D"/>
    <w:multiLevelType w:val="hybridMultilevel"/>
    <w:tmpl w:val="D42E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15722"/>
    <w:multiLevelType w:val="hybridMultilevel"/>
    <w:tmpl w:val="ED849648"/>
    <w:lvl w:ilvl="0" w:tplc="555C1004">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5796B"/>
    <w:multiLevelType w:val="hybridMultilevel"/>
    <w:tmpl w:val="F5FA2E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280F19"/>
    <w:multiLevelType w:val="hybridMultilevel"/>
    <w:tmpl w:val="E69CA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297CBA"/>
    <w:multiLevelType w:val="hybridMultilevel"/>
    <w:tmpl w:val="611E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10620"/>
    <w:multiLevelType w:val="hybridMultilevel"/>
    <w:tmpl w:val="4388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51650"/>
    <w:multiLevelType w:val="hybridMultilevel"/>
    <w:tmpl w:val="5A585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E4A1F"/>
    <w:multiLevelType w:val="hybridMultilevel"/>
    <w:tmpl w:val="8320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A1532"/>
    <w:multiLevelType w:val="hybridMultilevel"/>
    <w:tmpl w:val="C402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833F0"/>
    <w:multiLevelType w:val="hybridMultilevel"/>
    <w:tmpl w:val="5AA6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D6917"/>
    <w:multiLevelType w:val="hybridMultilevel"/>
    <w:tmpl w:val="B44A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77349"/>
    <w:multiLevelType w:val="hybridMultilevel"/>
    <w:tmpl w:val="05EA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91910"/>
    <w:multiLevelType w:val="hybridMultilevel"/>
    <w:tmpl w:val="6012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317AD"/>
    <w:multiLevelType w:val="hybridMultilevel"/>
    <w:tmpl w:val="507C2416"/>
    <w:lvl w:ilvl="0" w:tplc="C8BEBD3E">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12D87"/>
    <w:multiLevelType w:val="hybridMultilevel"/>
    <w:tmpl w:val="A9EC6636"/>
    <w:lvl w:ilvl="0" w:tplc="555C100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017A53"/>
    <w:multiLevelType w:val="hybridMultilevel"/>
    <w:tmpl w:val="21C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D3F21"/>
    <w:multiLevelType w:val="hybridMultilevel"/>
    <w:tmpl w:val="95AA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31EDA"/>
    <w:multiLevelType w:val="hybridMultilevel"/>
    <w:tmpl w:val="6C2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0"/>
  </w:num>
  <w:num w:numId="4">
    <w:abstractNumId w:val="12"/>
  </w:num>
  <w:num w:numId="5">
    <w:abstractNumId w:val="6"/>
  </w:num>
  <w:num w:numId="6">
    <w:abstractNumId w:val="5"/>
  </w:num>
  <w:num w:numId="7">
    <w:abstractNumId w:val="8"/>
  </w:num>
  <w:num w:numId="8">
    <w:abstractNumId w:val="13"/>
  </w:num>
  <w:num w:numId="9">
    <w:abstractNumId w:val="1"/>
  </w:num>
  <w:num w:numId="10">
    <w:abstractNumId w:val="18"/>
  </w:num>
  <w:num w:numId="11">
    <w:abstractNumId w:val="19"/>
  </w:num>
  <w:num w:numId="12">
    <w:abstractNumId w:val="4"/>
  </w:num>
  <w:num w:numId="13">
    <w:abstractNumId w:val="17"/>
  </w:num>
  <w:num w:numId="14">
    <w:abstractNumId w:val="10"/>
  </w:num>
  <w:num w:numId="15">
    <w:abstractNumId w:val="11"/>
  </w:num>
  <w:num w:numId="16">
    <w:abstractNumId w:val="3"/>
  </w:num>
  <w:num w:numId="17">
    <w:abstractNumId w:val="14"/>
  </w:num>
  <w:num w:numId="18">
    <w:abstractNumId w:val="2"/>
  </w:num>
  <w:num w:numId="19">
    <w:abstractNumId w:val="20"/>
  </w:num>
  <w:num w:numId="20">
    <w:abstractNumId w:val="15"/>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EE"/>
    <w:rsid w:val="0000001E"/>
    <w:rsid w:val="000001B0"/>
    <w:rsid w:val="0000047D"/>
    <w:rsid w:val="000012C2"/>
    <w:rsid w:val="00003EF8"/>
    <w:rsid w:val="00004B18"/>
    <w:rsid w:val="00006CBE"/>
    <w:rsid w:val="000102FC"/>
    <w:rsid w:val="0001063D"/>
    <w:rsid w:val="00011F11"/>
    <w:rsid w:val="000124E5"/>
    <w:rsid w:val="0001472C"/>
    <w:rsid w:val="00016A87"/>
    <w:rsid w:val="00017E5E"/>
    <w:rsid w:val="0002154E"/>
    <w:rsid w:val="000222C5"/>
    <w:rsid w:val="00022ABE"/>
    <w:rsid w:val="00024853"/>
    <w:rsid w:val="00026CFD"/>
    <w:rsid w:val="00032926"/>
    <w:rsid w:val="0003376C"/>
    <w:rsid w:val="000338B5"/>
    <w:rsid w:val="000356BF"/>
    <w:rsid w:val="000371A8"/>
    <w:rsid w:val="000407F8"/>
    <w:rsid w:val="00041DB9"/>
    <w:rsid w:val="0004262D"/>
    <w:rsid w:val="0004275B"/>
    <w:rsid w:val="00044946"/>
    <w:rsid w:val="00044ECC"/>
    <w:rsid w:val="00046D99"/>
    <w:rsid w:val="00050B10"/>
    <w:rsid w:val="00051123"/>
    <w:rsid w:val="000517D8"/>
    <w:rsid w:val="0005196E"/>
    <w:rsid w:val="0005286E"/>
    <w:rsid w:val="0005289D"/>
    <w:rsid w:val="00052ACA"/>
    <w:rsid w:val="00053077"/>
    <w:rsid w:val="00053329"/>
    <w:rsid w:val="00053782"/>
    <w:rsid w:val="00053A43"/>
    <w:rsid w:val="00054481"/>
    <w:rsid w:val="00056266"/>
    <w:rsid w:val="000606FA"/>
    <w:rsid w:val="00060F28"/>
    <w:rsid w:val="00061786"/>
    <w:rsid w:val="00061C3D"/>
    <w:rsid w:val="00062104"/>
    <w:rsid w:val="00064C52"/>
    <w:rsid w:val="00065377"/>
    <w:rsid w:val="00065E1F"/>
    <w:rsid w:val="000724C1"/>
    <w:rsid w:val="00072D04"/>
    <w:rsid w:val="000740BB"/>
    <w:rsid w:val="00074150"/>
    <w:rsid w:val="00074397"/>
    <w:rsid w:val="000750D3"/>
    <w:rsid w:val="000752BA"/>
    <w:rsid w:val="00082F75"/>
    <w:rsid w:val="00086FAD"/>
    <w:rsid w:val="0009019B"/>
    <w:rsid w:val="00090318"/>
    <w:rsid w:val="00090892"/>
    <w:rsid w:val="00091AA0"/>
    <w:rsid w:val="0009348B"/>
    <w:rsid w:val="000954EA"/>
    <w:rsid w:val="0009693E"/>
    <w:rsid w:val="000A0D37"/>
    <w:rsid w:val="000A1701"/>
    <w:rsid w:val="000A2712"/>
    <w:rsid w:val="000A3F85"/>
    <w:rsid w:val="000A4535"/>
    <w:rsid w:val="000A61B8"/>
    <w:rsid w:val="000A6E94"/>
    <w:rsid w:val="000B1C04"/>
    <w:rsid w:val="000B27D7"/>
    <w:rsid w:val="000B4754"/>
    <w:rsid w:val="000B4BD3"/>
    <w:rsid w:val="000B6705"/>
    <w:rsid w:val="000B6F3B"/>
    <w:rsid w:val="000C02B6"/>
    <w:rsid w:val="000C1119"/>
    <w:rsid w:val="000C19F1"/>
    <w:rsid w:val="000C584D"/>
    <w:rsid w:val="000C6187"/>
    <w:rsid w:val="000C621D"/>
    <w:rsid w:val="000C65E2"/>
    <w:rsid w:val="000C6B91"/>
    <w:rsid w:val="000C7CC1"/>
    <w:rsid w:val="000D0DCA"/>
    <w:rsid w:val="000D0FC4"/>
    <w:rsid w:val="000D406D"/>
    <w:rsid w:val="000D45A1"/>
    <w:rsid w:val="000D5AA3"/>
    <w:rsid w:val="000E0166"/>
    <w:rsid w:val="000E05D7"/>
    <w:rsid w:val="000E3216"/>
    <w:rsid w:val="000E3BC1"/>
    <w:rsid w:val="000F0DC0"/>
    <w:rsid w:val="000F1AE9"/>
    <w:rsid w:val="000F1F68"/>
    <w:rsid w:val="000F32DB"/>
    <w:rsid w:val="000F49B3"/>
    <w:rsid w:val="000F4FDE"/>
    <w:rsid w:val="00100D5B"/>
    <w:rsid w:val="0010144F"/>
    <w:rsid w:val="00102F70"/>
    <w:rsid w:val="00103AA9"/>
    <w:rsid w:val="001042D7"/>
    <w:rsid w:val="00105272"/>
    <w:rsid w:val="00105B5A"/>
    <w:rsid w:val="00106E2F"/>
    <w:rsid w:val="001079A3"/>
    <w:rsid w:val="0011030D"/>
    <w:rsid w:val="001105E3"/>
    <w:rsid w:val="001124D9"/>
    <w:rsid w:val="001125C1"/>
    <w:rsid w:val="0011403B"/>
    <w:rsid w:val="00114377"/>
    <w:rsid w:val="00114C2B"/>
    <w:rsid w:val="00115618"/>
    <w:rsid w:val="0012003A"/>
    <w:rsid w:val="001210BE"/>
    <w:rsid w:val="00122594"/>
    <w:rsid w:val="001234BB"/>
    <w:rsid w:val="00123CD9"/>
    <w:rsid w:val="00124193"/>
    <w:rsid w:val="00125632"/>
    <w:rsid w:val="001269B3"/>
    <w:rsid w:val="001274AB"/>
    <w:rsid w:val="00130A6B"/>
    <w:rsid w:val="00131BB6"/>
    <w:rsid w:val="0013325F"/>
    <w:rsid w:val="00135166"/>
    <w:rsid w:val="00135DEF"/>
    <w:rsid w:val="00136804"/>
    <w:rsid w:val="00137453"/>
    <w:rsid w:val="00141273"/>
    <w:rsid w:val="00141F7C"/>
    <w:rsid w:val="00142973"/>
    <w:rsid w:val="00145882"/>
    <w:rsid w:val="00145BB3"/>
    <w:rsid w:val="00145BE9"/>
    <w:rsid w:val="0014635B"/>
    <w:rsid w:val="001472A8"/>
    <w:rsid w:val="00147AD9"/>
    <w:rsid w:val="00151497"/>
    <w:rsid w:val="00151D34"/>
    <w:rsid w:val="001536A1"/>
    <w:rsid w:val="00157640"/>
    <w:rsid w:val="001608DA"/>
    <w:rsid w:val="00162938"/>
    <w:rsid w:val="00162F77"/>
    <w:rsid w:val="00165444"/>
    <w:rsid w:val="00166A7A"/>
    <w:rsid w:val="00167605"/>
    <w:rsid w:val="00170823"/>
    <w:rsid w:val="00170B1D"/>
    <w:rsid w:val="00171791"/>
    <w:rsid w:val="00171D15"/>
    <w:rsid w:val="00172387"/>
    <w:rsid w:val="00174C2D"/>
    <w:rsid w:val="00175CEB"/>
    <w:rsid w:val="0017603F"/>
    <w:rsid w:val="001769FD"/>
    <w:rsid w:val="001818C2"/>
    <w:rsid w:val="001823C9"/>
    <w:rsid w:val="00182787"/>
    <w:rsid w:val="00184071"/>
    <w:rsid w:val="0018496F"/>
    <w:rsid w:val="00185F01"/>
    <w:rsid w:val="00186D5D"/>
    <w:rsid w:val="001873B1"/>
    <w:rsid w:val="00190AC1"/>
    <w:rsid w:val="00191567"/>
    <w:rsid w:val="00191658"/>
    <w:rsid w:val="00191DDF"/>
    <w:rsid w:val="00193B29"/>
    <w:rsid w:val="00193F2F"/>
    <w:rsid w:val="001A1DDA"/>
    <w:rsid w:val="001A21E5"/>
    <w:rsid w:val="001A22C0"/>
    <w:rsid w:val="001A47C0"/>
    <w:rsid w:val="001A4A25"/>
    <w:rsid w:val="001A5580"/>
    <w:rsid w:val="001A6B9D"/>
    <w:rsid w:val="001A6C43"/>
    <w:rsid w:val="001A6D8A"/>
    <w:rsid w:val="001A7A1D"/>
    <w:rsid w:val="001A7E35"/>
    <w:rsid w:val="001B0CCC"/>
    <w:rsid w:val="001B27C4"/>
    <w:rsid w:val="001B3446"/>
    <w:rsid w:val="001B508E"/>
    <w:rsid w:val="001B52B4"/>
    <w:rsid w:val="001B681F"/>
    <w:rsid w:val="001B77E1"/>
    <w:rsid w:val="001B7A53"/>
    <w:rsid w:val="001C435E"/>
    <w:rsid w:val="001C469D"/>
    <w:rsid w:val="001C48C6"/>
    <w:rsid w:val="001C4F9D"/>
    <w:rsid w:val="001C576C"/>
    <w:rsid w:val="001C6183"/>
    <w:rsid w:val="001C7265"/>
    <w:rsid w:val="001D3197"/>
    <w:rsid w:val="001D63C4"/>
    <w:rsid w:val="001D64A3"/>
    <w:rsid w:val="001D7955"/>
    <w:rsid w:val="001E1674"/>
    <w:rsid w:val="001E1FBB"/>
    <w:rsid w:val="001E2354"/>
    <w:rsid w:val="001E37D9"/>
    <w:rsid w:val="001E3D1B"/>
    <w:rsid w:val="001E3E85"/>
    <w:rsid w:val="001E5FED"/>
    <w:rsid w:val="001E698E"/>
    <w:rsid w:val="001E7DC4"/>
    <w:rsid w:val="001F0E91"/>
    <w:rsid w:val="001F173C"/>
    <w:rsid w:val="001F1CFD"/>
    <w:rsid w:val="001F35C3"/>
    <w:rsid w:val="001F3625"/>
    <w:rsid w:val="001F38D6"/>
    <w:rsid w:val="001F42F6"/>
    <w:rsid w:val="001F5FF2"/>
    <w:rsid w:val="001F78C9"/>
    <w:rsid w:val="002009E6"/>
    <w:rsid w:val="00200B64"/>
    <w:rsid w:val="00200E90"/>
    <w:rsid w:val="00201DFF"/>
    <w:rsid w:val="002020C7"/>
    <w:rsid w:val="00202299"/>
    <w:rsid w:val="00203874"/>
    <w:rsid w:val="0020650E"/>
    <w:rsid w:val="002069D6"/>
    <w:rsid w:val="00206A72"/>
    <w:rsid w:val="00207863"/>
    <w:rsid w:val="002115B8"/>
    <w:rsid w:val="00212AD7"/>
    <w:rsid w:val="00212EC4"/>
    <w:rsid w:val="002135DF"/>
    <w:rsid w:val="00213F4E"/>
    <w:rsid w:val="00215D22"/>
    <w:rsid w:val="00220A7C"/>
    <w:rsid w:val="00221531"/>
    <w:rsid w:val="00221A56"/>
    <w:rsid w:val="002246E0"/>
    <w:rsid w:val="00225D82"/>
    <w:rsid w:val="00226C8C"/>
    <w:rsid w:val="00227086"/>
    <w:rsid w:val="002309C5"/>
    <w:rsid w:val="00232B12"/>
    <w:rsid w:val="00232DB8"/>
    <w:rsid w:val="002333C4"/>
    <w:rsid w:val="00233EDE"/>
    <w:rsid w:val="00234F49"/>
    <w:rsid w:val="00237839"/>
    <w:rsid w:val="002405D3"/>
    <w:rsid w:val="002408E5"/>
    <w:rsid w:val="00240A62"/>
    <w:rsid w:val="00240EAD"/>
    <w:rsid w:val="0024272D"/>
    <w:rsid w:val="00243645"/>
    <w:rsid w:val="0024571C"/>
    <w:rsid w:val="002466B4"/>
    <w:rsid w:val="002467A4"/>
    <w:rsid w:val="00246946"/>
    <w:rsid w:val="00247650"/>
    <w:rsid w:val="00250078"/>
    <w:rsid w:val="00251713"/>
    <w:rsid w:val="00252A7C"/>
    <w:rsid w:val="002536DB"/>
    <w:rsid w:val="00256CBB"/>
    <w:rsid w:val="002616A6"/>
    <w:rsid w:val="00263CC9"/>
    <w:rsid w:val="00264902"/>
    <w:rsid w:val="00265150"/>
    <w:rsid w:val="002659F1"/>
    <w:rsid w:val="00265C5F"/>
    <w:rsid w:val="00266DB2"/>
    <w:rsid w:val="00270950"/>
    <w:rsid w:val="00270FDC"/>
    <w:rsid w:val="00271A55"/>
    <w:rsid w:val="002721EE"/>
    <w:rsid w:val="002735F4"/>
    <w:rsid w:val="00274F8D"/>
    <w:rsid w:val="00275AB7"/>
    <w:rsid w:val="00275B72"/>
    <w:rsid w:val="00280CC7"/>
    <w:rsid w:val="002818FA"/>
    <w:rsid w:val="00281980"/>
    <w:rsid w:val="0028275E"/>
    <w:rsid w:val="0028284C"/>
    <w:rsid w:val="0028417B"/>
    <w:rsid w:val="002849E9"/>
    <w:rsid w:val="00285743"/>
    <w:rsid w:val="002859A5"/>
    <w:rsid w:val="00285B65"/>
    <w:rsid w:val="00286656"/>
    <w:rsid w:val="0029008A"/>
    <w:rsid w:val="00291385"/>
    <w:rsid w:val="00292730"/>
    <w:rsid w:val="0029343E"/>
    <w:rsid w:val="00293CF5"/>
    <w:rsid w:val="002948C9"/>
    <w:rsid w:val="00295E2E"/>
    <w:rsid w:val="002A1152"/>
    <w:rsid w:val="002A2436"/>
    <w:rsid w:val="002A3D4C"/>
    <w:rsid w:val="002A43F0"/>
    <w:rsid w:val="002A71F0"/>
    <w:rsid w:val="002A7FE3"/>
    <w:rsid w:val="002B166C"/>
    <w:rsid w:val="002B35D7"/>
    <w:rsid w:val="002B610C"/>
    <w:rsid w:val="002B6352"/>
    <w:rsid w:val="002C047C"/>
    <w:rsid w:val="002C0D70"/>
    <w:rsid w:val="002C1B81"/>
    <w:rsid w:val="002C1EE9"/>
    <w:rsid w:val="002C2C8A"/>
    <w:rsid w:val="002C3443"/>
    <w:rsid w:val="002C3D0F"/>
    <w:rsid w:val="002C43EF"/>
    <w:rsid w:val="002C4514"/>
    <w:rsid w:val="002C5375"/>
    <w:rsid w:val="002C5557"/>
    <w:rsid w:val="002C741F"/>
    <w:rsid w:val="002C7936"/>
    <w:rsid w:val="002C7F9F"/>
    <w:rsid w:val="002D0452"/>
    <w:rsid w:val="002D0F3D"/>
    <w:rsid w:val="002D269B"/>
    <w:rsid w:val="002D4EB4"/>
    <w:rsid w:val="002D5DD0"/>
    <w:rsid w:val="002E06E2"/>
    <w:rsid w:val="002E076D"/>
    <w:rsid w:val="002E0CBB"/>
    <w:rsid w:val="002E2FDB"/>
    <w:rsid w:val="002E5B07"/>
    <w:rsid w:val="002E5BB5"/>
    <w:rsid w:val="002E6FEE"/>
    <w:rsid w:val="002F0CD2"/>
    <w:rsid w:val="002F2065"/>
    <w:rsid w:val="002F3B2B"/>
    <w:rsid w:val="002F5528"/>
    <w:rsid w:val="002F6379"/>
    <w:rsid w:val="002F6E27"/>
    <w:rsid w:val="003003F4"/>
    <w:rsid w:val="003029BC"/>
    <w:rsid w:val="00303921"/>
    <w:rsid w:val="00304652"/>
    <w:rsid w:val="003055E8"/>
    <w:rsid w:val="00305C81"/>
    <w:rsid w:val="00305DD4"/>
    <w:rsid w:val="00307EC4"/>
    <w:rsid w:val="003102AB"/>
    <w:rsid w:val="003106D0"/>
    <w:rsid w:val="00310DB9"/>
    <w:rsid w:val="00310FB3"/>
    <w:rsid w:val="00311168"/>
    <w:rsid w:val="003121DF"/>
    <w:rsid w:val="003126E9"/>
    <w:rsid w:val="00312928"/>
    <w:rsid w:val="003130A4"/>
    <w:rsid w:val="003149F5"/>
    <w:rsid w:val="00315DD5"/>
    <w:rsid w:val="00316435"/>
    <w:rsid w:val="00316B03"/>
    <w:rsid w:val="00321562"/>
    <w:rsid w:val="00321738"/>
    <w:rsid w:val="003236A2"/>
    <w:rsid w:val="00323AC7"/>
    <w:rsid w:val="0032462F"/>
    <w:rsid w:val="00324B30"/>
    <w:rsid w:val="00325426"/>
    <w:rsid w:val="00325C0E"/>
    <w:rsid w:val="00326769"/>
    <w:rsid w:val="003300A5"/>
    <w:rsid w:val="00330478"/>
    <w:rsid w:val="003304EF"/>
    <w:rsid w:val="00330692"/>
    <w:rsid w:val="00334B7A"/>
    <w:rsid w:val="0033510E"/>
    <w:rsid w:val="00335142"/>
    <w:rsid w:val="0033599C"/>
    <w:rsid w:val="003372A6"/>
    <w:rsid w:val="0034196D"/>
    <w:rsid w:val="003427D7"/>
    <w:rsid w:val="00342ADB"/>
    <w:rsid w:val="00344680"/>
    <w:rsid w:val="00346697"/>
    <w:rsid w:val="00346D87"/>
    <w:rsid w:val="00350922"/>
    <w:rsid w:val="0035181C"/>
    <w:rsid w:val="0035183E"/>
    <w:rsid w:val="00353310"/>
    <w:rsid w:val="00354283"/>
    <w:rsid w:val="00354E83"/>
    <w:rsid w:val="00355100"/>
    <w:rsid w:val="003559BB"/>
    <w:rsid w:val="00356672"/>
    <w:rsid w:val="00360AE4"/>
    <w:rsid w:val="00361481"/>
    <w:rsid w:val="00361F18"/>
    <w:rsid w:val="0036243A"/>
    <w:rsid w:val="003661CE"/>
    <w:rsid w:val="00366F1A"/>
    <w:rsid w:val="00367045"/>
    <w:rsid w:val="0036757C"/>
    <w:rsid w:val="00370320"/>
    <w:rsid w:val="003711B0"/>
    <w:rsid w:val="00371BF0"/>
    <w:rsid w:val="00373392"/>
    <w:rsid w:val="0037430E"/>
    <w:rsid w:val="00374560"/>
    <w:rsid w:val="00375DCE"/>
    <w:rsid w:val="00376A3C"/>
    <w:rsid w:val="00376C86"/>
    <w:rsid w:val="003823D9"/>
    <w:rsid w:val="00382B6E"/>
    <w:rsid w:val="00382BA1"/>
    <w:rsid w:val="00382E0B"/>
    <w:rsid w:val="00383686"/>
    <w:rsid w:val="00383D85"/>
    <w:rsid w:val="003872B5"/>
    <w:rsid w:val="003906CD"/>
    <w:rsid w:val="00391099"/>
    <w:rsid w:val="00391C4A"/>
    <w:rsid w:val="00391F83"/>
    <w:rsid w:val="00392C2A"/>
    <w:rsid w:val="00394199"/>
    <w:rsid w:val="003944B1"/>
    <w:rsid w:val="00394C9A"/>
    <w:rsid w:val="00394CAC"/>
    <w:rsid w:val="00394EFE"/>
    <w:rsid w:val="00395086"/>
    <w:rsid w:val="00395873"/>
    <w:rsid w:val="00395CB5"/>
    <w:rsid w:val="003965AC"/>
    <w:rsid w:val="00396E08"/>
    <w:rsid w:val="003A1524"/>
    <w:rsid w:val="003A318C"/>
    <w:rsid w:val="003A3328"/>
    <w:rsid w:val="003A4C42"/>
    <w:rsid w:val="003A6A2C"/>
    <w:rsid w:val="003A7D11"/>
    <w:rsid w:val="003B0B29"/>
    <w:rsid w:val="003B10CB"/>
    <w:rsid w:val="003B2834"/>
    <w:rsid w:val="003B30C7"/>
    <w:rsid w:val="003B3292"/>
    <w:rsid w:val="003B387A"/>
    <w:rsid w:val="003B53F1"/>
    <w:rsid w:val="003C07AA"/>
    <w:rsid w:val="003C1052"/>
    <w:rsid w:val="003C111D"/>
    <w:rsid w:val="003C125E"/>
    <w:rsid w:val="003C30AB"/>
    <w:rsid w:val="003C5BA9"/>
    <w:rsid w:val="003C5D16"/>
    <w:rsid w:val="003C68FA"/>
    <w:rsid w:val="003C7C7D"/>
    <w:rsid w:val="003D20F1"/>
    <w:rsid w:val="003D2879"/>
    <w:rsid w:val="003D2DF3"/>
    <w:rsid w:val="003D5364"/>
    <w:rsid w:val="003D5FE9"/>
    <w:rsid w:val="003D6809"/>
    <w:rsid w:val="003D78A2"/>
    <w:rsid w:val="003E03AD"/>
    <w:rsid w:val="003E18F6"/>
    <w:rsid w:val="003E1E53"/>
    <w:rsid w:val="003E2F67"/>
    <w:rsid w:val="003E3043"/>
    <w:rsid w:val="003E5C5F"/>
    <w:rsid w:val="003E7953"/>
    <w:rsid w:val="003F00B4"/>
    <w:rsid w:val="003F015A"/>
    <w:rsid w:val="003F1EB5"/>
    <w:rsid w:val="003F27ED"/>
    <w:rsid w:val="003F2CFC"/>
    <w:rsid w:val="003F2F36"/>
    <w:rsid w:val="003F364C"/>
    <w:rsid w:val="003F395B"/>
    <w:rsid w:val="003F5FD4"/>
    <w:rsid w:val="003F6172"/>
    <w:rsid w:val="003F636E"/>
    <w:rsid w:val="003F6720"/>
    <w:rsid w:val="003F7123"/>
    <w:rsid w:val="0040060C"/>
    <w:rsid w:val="00400831"/>
    <w:rsid w:val="00400EB2"/>
    <w:rsid w:val="00400F02"/>
    <w:rsid w:val="0040113E"/>
    <w:rsid w:val="00401856"/>
    <w:rsid w:val="00403274"/>
    <w:rsid w:val="00403316"/>
    <w:rsid w:val="0040403C"/>
    <w:rsid w:val="00404A08"/>
    <w:rsid w:val="00406BBB"/>
    <w:rsid w:val="004071F2"/>
    <w:rsid w:val="004103C6"/>
    <w:rsid w:val="004104C7"/>
    <w:rsid w:val="004116AE"/>
    <w:rsid w:val="00412620"/>
    <w:rsid w:val="0041297E"/>
    <w:rsid w:val="00416198"/>
    <w:rsid w:val="00416833"/>
    <w:rsid w:val="0041741C"/>
    <w:rsid w:val="004209E8"/>
    <w:rsid w:val="00421E15"/>
    <w:rsid w:val="00421EAF"/>
    <w:rsid w:val="004225D6"/>
    <w:rsid w:val="0042382F"/>
    <w:rsid w:val="00423B3B"/>
    <w:rsid w:val="00424046"/>
    <w:rsid w:val="0042483C"/>
    <w:rsid w:val="00424D7E"/>
    <w:rsid w:val="00425667"/>
    <w:rsid w:val="0042650E"/>
    <w:rsid w:val="00426732"/>
    <w:rsid w:val="00426C68"/>
    <w:rsid w:val="00433BB6"/>
    <w:rsid w:val="00433C4F"/>
    <w:rsid w:val="004342D5"/>
    <w:rsid w:val="004347C0"/>
    <w:rsid w:val="00436782"/>
    <w:rsid w:val="00440755"/>
    <w:rsid w:val="0044075F"/>
    <w:rsid w:val="00440E58"/>
    <w:rsid w:val="004423BC"/>
    <w:rsid w:val="00442D44"/>
    <w:rsid w:val="004432B5"/>
    <w:rsid w:val="004434C7"/>
    <w:rsid w:val="0044442E"/>
    <w:rsid w:val="00445E57"/>
    <w:rsid w:val="00446DD8"/>
    <w:rsid w:val="00447544"/>
    <w:rsid w:val="00447C26"/>
    <w:rsid w:val="00447DC1"/>
    <w:rsid w:val="00450040"/>
    <w:rsid w:val="00450E90"/>
    <w:rsid w:val="00451720"/>
    <w:rsid w:val="004521C8"/>
    <w:rsid w:val="0045271E"/>
    <w:rsid w:val="004532ED"/>
    <w:rsid w:val="00453A19"/>
    <w:rsid w:val="00456593"/>
    <w:rsid w:val="00460217"/>
    <w:rsid w:val="00460E00"/>
    <w:rsid w:val="00463927"/>
    <w:rsid w:val="00464B4D"/>
    <w:rsid w:val="0046675E"/>
    <w:rsid w:val="00466CEB"/>
    <w:rsid w:val="00473B58"/>
    <w:rsid w:val="00474877"/>
    <w:rsid w:val="00477820"/>
    <w:rsid w:val="00480885"/>
    <w:rsid w:val="00481C2B"/>
    <w:rsid w:val="004823A3"/>
    <w:rsid w:val="00482DC4"/>
    <w:rsid w:val="0048388C"/>
    <w:rsid w:val="00484091"/>
    <w:rsid w:val="00484679"/>
    <w:rsid w:val="00484880"/>
    <w:rsid w:val="00486748"/>
    <w:rsid w:val="00491040"/>
    <w:rsid w:val="00491A98"/>
    <w:rsid w:val="00492CD7"/>
    <w:rsid w:val="00492D04"/>
    <w:rsid w:val="0049543F"/>
    <w:rsid w:val="00495F92"/>
    <w:rsid w:val="00496926"/>
    <w:rsid w:val="00496A4F"/>
    <w:rsid w:val="004973F8"/>
    <w:rsid w:val="004A069A"/>
    <w:rsid w:val="004A554F"/>
    <w:rsid w:val="004A61BF"/>
    <w:rsid w:val="004A7CEF"/>
    <w:rsid w:val="004B03D4"/>
    <w:rsid w:val="004B1C13"/>
    <w:rsid w:val="004B24CB"/>
    <w:rsid w:val="004B2C2C"/>
    <w:rsid w:val="004B4A24"/>
    <w:rsid w:val="004B4B0A"/>
    <w:rsid w:val="004B5FEF"/>
    <w:rsid w:val="004B7F7A"/>
    <w:rsid w:val="004C11A2"/>
    <w:rsid w:val="004C1791"/>
    <w:rsid w:val="004D03A5"/>
    <w:rsid w:val="004D0D54"/>
    <w:rsid w:val="004D0ED3"/>
    <w:rsid w:val="004D188B"/>
    <w:rsid w:val="004D2E4A"/>
    <w:rsid w:val="004D3B23"/>
    <w:rsid w:val="004D3F9E"/>
    <w:rsid w:val="004D457C"/>
    <w:rsid w:val="004D49CC"/>
    <w:rsid w:val="004D5C55"/>
    <w:rsid w:val="004D6A4A"/>
    <w:rsid w:val="004E206C"/>
    <w:rsid w:val="004E3ADF"/>
    <w:rsid w:val="004E50E7"/>
    <w:rsid w:val="004E5A28"/>
    <w:rsid w:val="004E5D3A"/>
    <w:rsid w:val="004E658E"/>
    <w:rsid w:val="004E6DAC"/>
    <w:rsid w:val="004E7CB2"/>
    <w:rsid w:val="004F101E"/>
    <w:rsid w:val="004F254B"/>
    <w:rsid w:val="004F2AE6"/>
    <w:rsid w:val="004F2F9F"/>
    <w:rsid w:val="004F3405"/>
    <w:rsid w:val="004F3826"/>
    <w:rsid w:val="004F3935"/>
    <w:rsid w:val="004F586B"/>
    <w:rsid w:val="004F5E80"/>
    <w:rsid w:val="004F7E3F"/>
    <w:rsid w:val="00503DB4"/>
    <w:rsid w:val="00503E40"/>
    <w:rsid w:val="005042F6"/>
    <w:rsid w:val="00504E67"/>
    <w:rsid w:val="005059D3"/>
    <w:rsid w:val="00510C18"/>
    <w:rsid w:val="00511E11"/>
    <w:rsid w:val="00512062"/>
    <w:rsid w:val="00514433"/>
    <w:rsid w:val="005145BA"/>
    <w:rsid w:val="005156AD"/>
    <w:rsid w:val="0051661A"/>
    <w:rsid w:val="00517166"/>
    <w:rsid w:val="00517834"/>
    <w:rsid w:val="00517FA6"/>
    <w:rsid w:val="0052016C"/>
    <w:rsid w:val="00521C2B"/>
    <w:rsid w:val="00525AA3"/>
    <w:rsid w:val="00525BE8"/>
    <w:rsid w:val="00527E40"/>
    <w:rsid w:val="005306F0"/>
    <w:rsid w:val="005314A7"/>
    <w:rsid w:val="00532A13"/>
    <w:rsid w:val="00533760"/>
    <w:rsid w:val="00536016"/>
    <w:rsid w:val="005405A5"/>
    <w:rsid w:val="00540686"/>
    <w:rsid w:val="00540806"/>
    <w:rsid w:val="00540AD8"/>
    <w:rsid w:val="00541046"/>
    <w:rsid w:val="00543533"/>
    <w:rsid w:val="00544A9E"/>
    <w:rsid w:val="005450CC"/>
    <w:rsid w:val="00551FB4"/>
    <w:rsid w:val="005547EE"/>
    <w:rsid w:val="005548CA"/>
    <w:rsid w:val="00556688"/>
    <w:rsid w:val="0055722D"/>
    <w:rsid w:val="0056164E"/>
    <w:rsid w:val="00563A61"/>
    <w:rsid w:val="0056414E"/>
    <w:rsid w:val="005641FB"/>
    <w:rsid w:val="00564698"/>
    <w:rsid w:val="00565C99"/>
    <w:rsid w:val="005677A8"/>
    <w:rsid w:val="00567AF9"/>
    <w:rsid w:val="00570A32"/>
    <w:rsid w:val="0057159D"/>
    <w:rsid w:val="005721EC"/>
    <w:rsid w:val="00573CCB"/>
    <w:rsid w:val="00575037"/>
    <w:rsid w:val="0057545A"/>
    <w:rsid w:val="005767A5"/>
    <w:rsid w:val="005806D6"/>
    <w:rsid w:val="005807EA"/>
    <w:rsid w:val="00581030"/>
    <w:rsid w:val="005820B6"/>
    <w:rsid w:val="005820F1"/>
    <w:rsid w:val="005828AE"/>
    <w:rsid w:val="00582D19"/>
    <w:rsid w:val="00582FC3"/>
    <w:rsid w:val="005833C4"/>
    <w:rsid w:val="00585CF1"/>
    <w:rsid w:val="00585F76"/>
    <w:rsid w:val="005914AD"/>
    <w:rsid w:val="00592299"/>
    <w:rsid w:val="00593C15"/>
    <w:rsid w:val="005945EA"/>
    <w:rsid w:val="005947E6"/>
    <w:rsid w:val="00594CBE"/>
    <w:rsid w:val="00596746"/>
    <w:rsid w:val="005A00F8"/>
    <w:rsid w:val="005A0673"/>
    <w:rsid w:val="005A0F71"/>
    <w:rsid w:val="005A329E"/>
    <w:rsid w:val="005A35CA"/>
    <w:rsid w:val="005A4F95"/>
    <w:rsid w:val="005A51C0"/>
    <w:rsid w:val="005A6A41"/>
    <w:rsid w:val="005B2507"/>
    <w:rsid w:val="005B3115"/>
    <w:rsid w:val="005B375B"/>
    <w:rsid w:val="005B5157"/>
    <w:rsid w:val="005B5915"/>
    <w:rsid w:val="005B655F"/>
    <w:rsid w:val="005C0386"/>
    <w:rsid w:val="005C06C6"/>
    <w:rsid w:val="005C106D"/>
    <w:rsid w:val="005C1E9D"/>
    <w:rsid w:val="005C23BF"/>
    <w:rsid w:val="005C3C4E"/>
    <w:rsid w:val="005C6484"/>
    <w:rsid w:val="005D0759"/>
    <w:rsid w:val="005D36BE"/>
    <w:rsid w:val="005D5F28"/>
    <w:rsid w:val="005E039B"/>
    <w:rsid w:val="005E0B15"/>
    <w:rsid w:val="005E2D93"/>
    <w:rsid w:val="005E30B6"/>
    <w:rsid w:val="005E37BD"/>
    <w:rsid w:val="005E381A"/>
    <w:rsid w:val="005E3CA1"/>
    <w:rsid w:val="005E7537"/>
    <w:rsid w:val="005F06AE"/>
    <w:rsid w:val="005F169E"/>
    <w:rsid w:val="005F17DF"/>
    <w:rsid w:val="005F1B28"/>
    <w:rsid w:val="005F1FC6"/>
    <w:rsid w:val="005F2036"/>
    <w:rsid w:val="005F46EA"/>
    <w:rsid w:val="005F4FCD"/>
    <w:rsid w:val="005F65E0"/>
    <w:rsid w:val="00600D85"/>
    <w:rsid w:val="00602019"/>
    <w:rsid w:val="0060229D"/>
    <w:rsid w:val="00602C87"/>
    <w:rsid w:val="00604C72"/>
    <w:rsid w:val="00605CBD"/>
    <w:rsid w:val="00606221"/>
    <w:rsid w:val="00606B96"/>
    <w:rsid w:val="00610796"/>
    <w:rsid w:val="0061092E"/>
    <w:rsid w:val="006123B7"/>
    <w:rsid w:val="006159E0"/>
    <w:rsid w:val="00615B18"/>
    <w:rsid w:val="00617919"/>
    <w:rsid w:val="00617C3D"/>
    <w:rsid w:val="00621CD3"/>
    <w:rsid w:val="0062335E"/>
    <w:rsid w:val="006245D0"/>
    <w:rsid w:val="00624950"/>
    <w:rsid w:val="006261A9"/>
    <w:rsid w:val="00626750"/>
    <w:rsid w:val="00626B16"/>
    <w:rsid w:val="00627C7A"/>
    <w:rsid w:val="0063065E"/>
    <w:rsid w:val="00630EAF"/>
    <w:rsid w:val="00631AE6"/>
    <w:rsid w:val="0064064F"/>
    <w:rsid w:val="00642AA9"/>
    <w:rsid w:val="006439BC"/>
    <w:rsid w:val="006442AB"/>
    <w:rsid w:val="00644551"/>
    <w:rsid w:val="00644B16"/>
    <w:rsid w:val="00644C1B"/>
    <w:rsid w:val="006468C1"/>
    <w:rsid w:val="00646D19"/>
    <w:rsid w:val="00647670"/>
    <w:rsid w:val="00652AE4"/>
    <w:rsid w:val="00653BC6"/>
    <w:rsid w:val="00654B37"/>
    <w:rsid w:val="006556A8"/>
    <w:rsid w:val="00656B9E"/>
    <w:rsid w:val="00657BF7"/>
    <w:rsid w:val="00657E4F"/>
    <w:rsid w:val="006610C8"/>
    <w:rsid w:val="00661C8D"/>
    <w:rsid w:val="00661CD3"/>
    <w:rsid w:val="00662849"/>
    <w:rsid w:val="00666836"/>
    <w:rsid w:val="00672E2F"/>
    <w:rsid w:val="006730A0"/>
    <w:rsid w:val="006733E2"/>
    <w:rsid w:val="00676469"/>
    <w:rsid w:val="006767C1"/>
    <w:rsid w:val="00677B53"/>
    <w:rsid w:val="00677B9B"/>
    <w:rsid w:val="00680E85"/>
    <w:rsid w:val="00681392"/>
    <w:rsid w:val="00683295"/>
    <w:rsid w:val="0068377F"/>
    <w:rsid w:val="00686346"/>
    <w:rsid w:val="00687A4C"/>
    <w:rsid w:val="00690F33"/>
    <w:rsid w:val="00692A92"/>
    <w:rsid w:val="0069369D"/>
    <w:rsid w:val="00694D77"/>
    <w:rsid w:val="00694E29"/>
    <w:rsid w:val="00694F26"/>
    <w:rsid w:val="006952AA"/>
    <w:rsid w:val="006952B6"/>
    <w:rsid w:val="006965E3"/>
    <w:rsid w:val="00697CB0"/>
    <w:rsid w:val="006A11E3"/>
    <w:rsid w:val="006A2B56"/>
    <w:rsid w:val="006A3267"/>
    <w:rsid w:val="006A3CDB"/>
    <w:rsid w:val="006A5610"/>
    <w:rsid w:val="006A6F34"/>
    <w:rsid w:val="006A71B2"/>
    <w:rsid w:val="006B1C78"/>
    <w:rsid w:val="006B1CE9"/>
    <w:rsid w:val="006B1FD2"/>
    <w:rsid w:val="006B4F34"/>
    <w:rsid w:val="006B6CE9"/>
    <w:rsid w:val="006C06FC"/>
    <w:rsid w:val="006C192A"/>
    <w:rsid w:val="006C2191"/>
    <w:rsid w:val="006C2509"/>
    <w:rsid w:val="006C273F"/>
    <w:rsid w:val="006C27F3"/>
    <w:rsid w:val="006C2984"/>
    <w:rsid w:val="006C2C08"/>
    <w:rsid w:val="006C76E3"/>
    <w:rsid w:val="006D115F"/>
    <w:rsid w:val="006D4E82"/>
    <w:rsid w:val="006D60B9"/>
    <w:rsid w:val="006D666D"/>
    <w:rsid w:val="006D7D3D"/>
    <w:rsid w:val="006E1A08"/>
    <w:rsid w:val="006E1A0A"/>
    <w:rsid w:val="006E22FA"/>
    <w:rsid w:val="006E4D39"/>
    <w:rsid w:val="006E5801"/>
    <w:rsid w:val="006E777E"/>
    <w:rsid w:val="006F0CDB"/>
    <w:rsid w:val="006F239E"/>
    <w:rsid w:val="006F2BC6"/>
    <w:rsid w:val="006F4493"/>
    <w:rsid w:val="006F5B3E"/>
    <w:rsid w:val="006F6F38"/>
    <w:rsid w:val="006F6F4A"/>
    <w:rsid w:val="006F743A"/>
    <w:rsid w:val="006F7736"/>
    <w:rsid w:val="007019FC"/>
    <w:rsid w:val="00701D95"/>
    <w:rsid w:val="00702DAD"/>
    <w:rsid w:val="007032A8"/>
    <w:rsid w:val="0070423A"/>
    <w:rsid w:val="00704967"/>
    <w:rsid w:val="00705520"/>
    <w:rsid w:val="0070615E"/>
    <w:rsid w:val="007062E3"/>
    <w:rsid w:val="00707C25"/>
    <w:rsid w:val="00707D79"/>
    <w:rsid w:val="00711C58"/>
    <w:rsid w:val="00713541"/>
    <w:rsid w:val="00714851"/>
    <w:rsid w:val="00715875"/>
    <w:rsid w:val="0071775C"/>
    <w:rsid w:val="00717B57"/>
    <w:rsid w:val="00720C14"/>
    <w:rsid w:val="00721FD7"/>
    <w:rsid w:val="00722CBA"/>
    <w:rsid w:val="007248E7"/>
    <w:rsid w:val="007261E4"/>
    <w:rsid w:val="00726B08"/>
    <w:rsid w:val="00731157"/>
    <w:rsid w:val="007315C1"/>
    <w:rsid w:val="007321DF"/>
    <w:rsid w:val="00732483"/>
    <w:rsid w:val="007338E5"/>
    <w:rsid w:val="00734D06"/>
    <w:rsid w:val="0073553F"/>
    <w:rsid w:val="00735664"/>
    <w:rsid w:val="007411A1"/>
    <w:rsid w:val="00745692"/>
    <w:rsid w:val="00745BFE"/>
    <w:rsid w:val="00745F09"/>
    <w:rsid w:val="00750F54"/>
    <w:rsid w:val="00752ECE"/>
    <w:rsid w:val="0075362C"/>
    <w:rsid w:val="00753AC0"/>
    <w:rsid w:val="00753BA9"/>
    <w:rsid w:val="00754932"/>
    <w:rsid w:val="0075546A"/>
    <w:rsid w:val="00755470"/>
    <w:rsid w:val="00755CC7"/>
    <w:rsid w:val="00756213"/>
    <w:rsid w:val="00756401"/>
    <w:rsid w:val="007565F0"/>
    <w:rsid w:val="0075764F"/>
    <w:rsid w:val="007612A1"/>
    <w:rsid w:val="00761882"/>
    <w:rsid w:val="00764644"/>
    <w:rsid w:val="00764753"/>
    <w:rsid w:val="00764C6A"/>
    <w:rsid w:val="00765683"/>
    <w:rsid w:val="00766C73"/>
    <w:rsid w:val="00770237"/>
    <w:rsid w:val="00770919"/>
    <w:rsid w:val="0077251D"/>
    <w:rsid w:val="00772FA2"/>
    <w:rsid w:val="00773551"/>
    <w:rsid w:val="007737D8"/>
    <w:rsid w:val="00773A1E"/>
    <w:rsid w:val="0077476E"/>
    <w:rsid w:val="00775105"/>
    <w:rsid w:val="0077535B"/>
    <w:rsid w:val="00775675"/>
    <w:rsid w:val="007771F6"/>
    <w:rsid w:val="007773F4"/>
    <w:rsid w:val="007774FE"/>
    <w:rsid w:val="00777C7A"/>
    <w:rsid w:val="007805DA"/>
    <w:rsid w:val="00781111"/>
    <w:rsid w:val="00781DE2"/>
    <w:rsid w:val="00781F63"/>
    <w:rsid w:val="00782AE5"/>
    <w:rsid w:val="00783370"/>
    <w:rsid w:val="007837F7"/>
    <w:rsid w:val="00784B82"/>
    <w:rsid w:val="00785057"/>
    <w:rsid w:val="00786746"/>
    <w:rsid w:val="00787261"/>
    <w:rsid w:val="0078788D"/>
    <w:rsid w:val="00787EEB"/>
    <w:rsid w:val="00790381"/>
    <w:rsid w:val="0079060A"/>
    <w:rsid w:val="00790C0F"/>
    <w:rsid w:val="007A4E24"/>
    <w:rsid w:val="007A762C"/>
    <w:rsid w:val="007B160F"/>
    <w:rsid w:val="007B1E78"/>
    <w:rsid w:val="007B38DB"/>
    <w:rsid w:val="007B4138"/>
    <w:rsid w:val="007B49F2"/>
    <w:rsid w:val="007B4C5D"/>
    <w:rsid w:val="007B5ABE"/>
    <w:rsid w:val="007C0320"/>
    <w:rsid w:val="007C31FA"/>
    <w:rsid w:val="007C32EE"/>
    <w:rsid w:val="007C35B1"/>
    <w:rsid w:val="007C46D8"/>
    <w:rsid w:val="007C5640"/>
    <w:rsid w:val="007C79E7"/>
    <w:rsid w:val="007C7BDE"/>
    <w:rsid w:val="007D00A3"/>
    <w:rsid w:val="007D0537"/>
    <w:rsid w:val="007D10A0"/>
    <w:rsid w:val="007D16DF"/>
    <w:rsid w:val="007D37B0"/>
    <w:rsid w:val="007D44C3"/>
    <w:rsid w:val="007D61F0"/>
    <w:rsid w:val="007D6E51"/>
    <w:rsid w:val="007D76AD"/>
    <w:rsid w:val="007E0382"/>
    <w:rsid w:val="007E160F"/>
    <w:rsid w:val="007E174B"/>
    <w:rsid w:val="007E464C"/>
    <w:rsid w:val="007E5512"/>
    <w:rsid w:val="007E5B98"/>
    <w:rsid w:val="007E72E2"/>
    <w:rsid w:val="007F0D34"/>
    <w:rsid w:val="007F3DF0"/>
    <w:rsid w:val="007F40A3"/>
    <w:rsid w:val="007F48DA"/>
    <w:rsid w:val="007F4D75"/>
    <w:rsid w:val="007F5129"/>
    <w:rsid w:val="007F5865"/>
    <w:rsid w:val="007F5D4C"/>
    <w:rsid w:val="007F6A50"/>
    <w:rsid w:val="007F6D9E"/>
    <w:rsid w:val="007F70C5"/>
    <w:rsid w:val="00800A83"/>
    <w:rsid w:val="008012A8"/>
    <w:rsid w:val="008024A7"/>
    <w:rsid w:val="00802709"/>
    <w:rsid w:val="00802C33"/>
    <w:rsid w:val="00803E70"/>
    <w:rsid w:val="00803EF4"/>
    <w:rsid w:val="008056E9"/>
    <w:rsid w:val="008058B4"/>
    <w:rsid w:val="00806703"/>
    <w:rsid w:val="008076A7"/>
    <w:rsid w:val="00810617"/>
    <w:rsid w:val="008128CC"/>
    <w:rsid w:val="00813A6C"/>
    <w:rsid w:val="00813FFE"/>
    <w:rsid w:val="008159BF"/>
    <w:rsid w:val="008166B5"/>
    <w:rsid w:val="00816825"/>
    <w:rsid w:val="00820463"/>
    <w:rsid w:val="00820628"/>
    <w:rsid w:val="00820844"/>
    <w:rsid w:val="00824393"/>
    <w:rsid w:val="008251BF"/>
    <w:rsid w:val="00827E8D"/>
    <w:rsid w:val="00830C4E"/>
    <w:rsid w:val="008314DD"/>
    <w:rsid w:val="00831CDA"/>
    <w:rsid w:val="0083241B"/>
    <w:rsid w:val="00833394"/>
    <w:rsid w:val="00834AC9"/>
    <w:rsid w:val="00834D11"/>
    <w:rsid w:val="0083524B"/>
    <w:rsid w:val="00836D6E"/>
    <w:rsid w:val="00837106"/>
    <w:rsid w:val="00837731"/>
    <w:rsid w:val="00841952"/>
    <w:rsid w:val="008428D6"/>
    <w:rsid w:val="00843683"/>
    <w:rsid w:val="00843D99"/>
    <w:rsid w:val="00845B74"/>
    <w:rsid w:val="008500E9"/>
    <w:rsid w:val="00850AC2"/>
    <w:rsid w:val="00852431"/>
    <w:rsid w:val="008530BB"/>
    <w:rsid w:val="00855608"/>
    <w:rsid w:val="00855EAE"/>
    <w:rsid w:val="00860B22"/>
    <w:rsid w:val="00860C86"/>
    <w:rsid w:val="00861B0D"/>
    <w:rsid w:val="00861B1B"/>
    <w:rsid w:val="00863584"/>
    <w:rsid w:val="00863FEA"/>
    <w:rsid w:val="0086457F"/>
    <w:rsid w:val="008657AD"/>
    <w:rsid w:val="00865A3E"/>
    <w:rsid w:val="0086753D"/>
    <w:rsid w:val="00870117"/>
    <w:rsid w:val="00870C70"/>
    <w:rsid w:val="00870D33"/>
    <w:rsid w:val="008712EE"/>
    <w:rsid w:val="008715B3"/>
    <w:rsid w:val="00872A10"/>
    <w:rsid w:val="008737D0"/>
    <w:rsid w:val="008749B8"/>
    <w:rsid w:val="00874AE9"/>
    <w:rsid w:val="0087547B"/>
    <w:rsid w:val="00876D8F"/>
    <w:rsid w:val="008815F7"/>
    <w:rsid w:val="00883925"/>
    <w:rsid w:val="00883C1E"/>
    <w:rsid w:val="00884A4F"/>
    <w:rsid w:val="00886D2A"/>
    <w:rsid w:val="00887425"/>
    <w:rsid w:val="00887491"/>
    <w:rsid w:val="00887780"/>
    <w:rsid w:val="0088787F"/>
    <w:rsid w:val="008920C0"/>
    <w:rsid w:val="0089245C"/>
    <w:rsid w:val="0089269E"/>
    <w:rsid w:val="008937D4"/>
    <w:rsid w:val="008938FE"/>
    <w:rsid w:val="00893977"/>
    <w:rsid w:val="00894F0C"/>
    <w:rsid w:val="008957B6"/>
    <w:rsid w:val="008959A3"/>
    <w:rsid w:val="00896894"/>
    <w:rsid w:val="00896ABD"/>
    <w:rsid w:val="008972FB"/>
    <w:rsid w:val="008974A7"/>
    <w:rsid w:val="0089754C"/>
    <w:rsid w:val="00897F78"/>
    <w:rsid w:val="008A019A"/>
    <w:rsid w:val="008A3ED5"/>
    <w:rsid w:val="008B05BB"/>
    <w:rsid w:val="008B097D"/>
    <w:rsid w:val="008B2D59"/>
    <w:rsid w:val="008B3503"/>
    <w:rsid w:val="008B42C4"/>
    <w:rsid w:val="008B4837"/>
    <w:rsid w:val="008B5730"/>
    <w:rsid w:val="008B580E"/>
    <w:rsid w:val="008B682D"/>
    <w:rsid w:val="008B6AD8"/>
    <w:rsid w:val="008B750A"/>
    <w:rsid w:val="008B7C3E"/>
    <w:rsid w:val="008C1222"/>
    <w:rsid w:val="008C1EBC"/>
    <w:rsid w:val="008C30CD"/>
    <w:rsid w:val="008C478D"/>
    <w:rsid w:val="008D0173"/>
    <w:rsid w:val="008D114A"/>
    <w:rsid w:val="008D2C49"/>
    <w:rsid w:val="008D3095"/>
    <w:rsid w:val="008D36F3"/>
    <w:rsid w:val="008D3A86"/>
    <w:rsid w:val="008D3C82"/>
    <w:rsid w:val="008D4A49"/>
    <w:rsid w:val="008D4CD4"/>
    <w:rsid w:val="008D5D73"/>
    <w:rsid w:val="008D7F94"/>
    <w:rsid w:val="008E116B"/>
    <w:rsid w:val="008E1CE5"/>
    <w:rsid w:val="008E2C02"/>
    <w:rsid w:val="008E41C2"/>
    <w:rsid w:val="008E465B"/>
    <w:rsid w:val="008E4B6A"/>
    <w:rsid w:val="008E4C6A"/>
    <w:rsid w:val="008E6E74"/>
    <w:rsid w:val="008E70C2"/>
    <w:rsid w:val="008E77A5"/>
    <w:rsid w:val="008F0E1E"/>
    <w:rsid w:val="008F16BA"/>
    <w:rsid w:val="008F1B1F"/>
    <w:rsid w:val="008F3B40"/>
    <w:rsid w:val="008F506C"/>
    <w:rsid w:val="008F526D"/>
    <w:rsid w:val="008F6081"/>
    <w:rsid w:val="008F6139"/>
    <w:rsid w:val="008F643C"/>
    <w:rsid w:val="008F6533"/>
    <w:rsid w:val="008F717C"/>
    <w:rsid w:val="008F754D"/>
    <w:rsid w:val="008F7910"/>
    <w:rsid w:val="009008A2"/>
    <w:rsid w:val="009029D9"/>
    <w:rsid w:val="009036DD"/>
    <w:rsid w:val="00903924"/>
    <w:rsid w:val="00903F58"/>
    <w:rsid w:val="009041B7"/>
    <w:rsid w:val="00904925"/>
    <w:rsid w:val="00904A3A"/>
    <w:rsid w:val="0090759C"/>
    <w:rsid w:val="009101C0"/>
    <w:rsid w:val="00912BE8"/>
    <w:rsid w:val="00914D20"/>
    <w:rsid w:val="00915A73"/>
    <w:rsid w:val="00915D14"/>
    <w:rsid w:val="00916629"/>
    <w:rsid w:val="00916B58"/>
    <w:rsid w:val="00917767"/>
    <w:rsid w:val="009201F8"/>
    <w:rsid w:val="0092143A"/>
    <w:rsid w:val="009218E0"/>
    <w:rsid w:val="00922A6B"/>
    <w:rsid w:val="0092323C"/>
    <w:rsid w:val="009237D4"/>
    <w:rsid w:val="00923D31"/>
    <w:rsid w:val="00924D3A"/>
    <w:rsid w:val="009251DC"/>
    <w:rsid w:val="009275A5"/>
    <w:rsid w:val="009301AC"/>
    <w:rsid w:val="00930D6B"/>
    <w:rsid w:val="00932E5A"/>
    <w:rsid w:val="00933C49"/>
    <w:rsid w:val="009358D0"/>
    <w:rsid w:val="00940D53"/>
    <w:rsid w:val="00941640"/>
    <w:rsid w:val="00941A46"/>
    <w:rsid w:val="009434EA"/>
    <w:rsid w:val="00945244"/>
    <w:rsid w:val="009455DE"/>
    <w:rsid w:val="009467A8"/>
    <w:rsid w:val="00946B79"/>
    <w:rsid w:val="0095195F"/>
    <w:rsid w:val="00953332"/>
    <w:rsid w:val="009542DA"/>
    <w:rsid w:val="0095476B"/>
    <w:rsid w:val="00955270"/>
    <w:rsid w:val="0095535D"/>
    <w:rsid w:val="009565BF"/>
    <w:rsid w:val="00956A61"/>
    <w:rsid w:val="00956DA2"/>
    <w:rsid w:val="0095795D"/>
    <w:rsid w:val="0096041B"/>
    <w:rsid w:val="00961756"/>
    <w:rsid w:val="009617EE"/>
    <w:rsid w:val="0096222F"/>
    <w:rsid w:val="00962842"/>
    <w:rsid w:val="009631D6"/>
    <w:rsid w:val="00965EE9"/>
    <w:rsid w:val="00967D19"/>
    <w:rsid w:val="00971F69"/>
    <w:rsid w:val="00972B9D"/>
    <w:rsid w:val="009735B9"/>
    <w:rsid w:val="00974C2F"/>
    <w:rsid w:val="009757B1"/>
    <w:rsid w:val="00975C35"/>
    <w:rsid w:val="00976094"/>
    <w:rsid w:val="00976DB8"/>
    <w:rsid w:val="00977650"/>
    <w:rsid w:val="00977938"/>
    <w:rsid w:val="00977D1C"/>
    <w:rsid w:val="00981A7C"/>
    <w:rsid w:val="00983963"/>
    <w:rsid w:val="00984037"/>
    <w:rsid w:val="00990CA7"/>
    <w:rsid w:val="00990EE7"/>
    <w:rsid w:val="009926AF"/>
    <w:rsid w:val="009931ED"/>
    <w:rsid w:val="009946B2"/>
    <w:rsid w:val="00996A4F"/>
    <w:rsid w:val="009A087F"/>
    <w:rsid w:val="009A0E61"/>
    <w:rsid w:val="009A12E2"/>
    <w:rsid w:val="009A2F62"/>
    <w:rsid w:val="009A3A49"/>
    <w:rsid w:val="009A4640"/>
    <w:rsid w:val="009A4BD1"/>
    <w:rsid w:val="009A4C0F"/>
    <w:rsid w:val="009A5518"/>
    <w:rsid w:val="009A5F99"/>
    <w:rsid w:val="009A602D"/>
    <w:rsid w:val="009A6EBA"/>
    <w:rsid w:val="009A781B"/>
    <w:rsid w:val="009A7EFD"/>
    <w:rsid w:val="009B007F"/>
    <w:rsid w:val="009B2041"/>
    <w:rsid w:val="009B24E1"/>
    <w:rsid w:val="009B3847"/>
    <w:rsid w:val="009B4443"/>
    <w:rsid w:val="009B45CE"/>
    <w:rsid w:val="009B5C63"/>
    <w:rsid w:val="009B7377"/>
    <w:rsid w:val="009C0EAE"/>
    <w:rsid w:val="009C1223"/>
    <w:rsid w:val="009C2A22"/>
    <w:rsid w:val="009C2F31"/>
    <w:rsid w:val="009C33F9"/>
    <w:rsid w:val="009C4776"/>
    <w:rsid w:val="009C5785"/>
    <w:rsid w:val="009C61F2"/>
    <w:rsid w:val="009C6E75"/>
    <w:rsid w:val="009C704D"/>
    <w:rsid w:val="009C7E05"/>
    <w:rsid w:val="009D0530"/>
    <w:rsid w:val="009D1A8A"/>
    <w:rsid w:val="009D4532"/>
    <w:rsid w:val="009D6544"/>
    <w:rsid w:val="009E029B"/>
    <w:rsid w:val="009E054C"/>
    <w:rsid w:val="009E09D6"/>
    <w:rsid w:val="009E164B"/>
    <w:rsid w:val="009E1C3D"/>
    <w:rsid w:val="009E26CA"/>
    <w:rsid w:val="009E273B"/>
    <w:rsid w:val="009E2F98"/>
    <w:rsid w:val="009E46FA"/>
    <w:rsid w:val="009E4FCF"/>
    <w:rsid w:val="009E7725"/>
    <w:rsid w:val="009F0271"/>
    <w:rsid w:val="009F031B"/>
    <w:rsid w:val="009F103A"/>
    <w:rsid w:val="009F1CF3"/>
    <w:rsid w:val="009F2F37"/>
    <w:rsid w:val="009F37D3"/>
    <w:rsid w:val="009F3FB7"/>
    <w:rsid w:val="009F533E"/>
    <w:rsid w:val="009F5FFA"/>
    <w:rsid w:val="009F71DE"/>
    <w:rsid w:val="009F78CC"/>
    <w:rsid w:val="009F7E10"/>
    <w:rsid w:val="00A00732"/>
    <w:rsid w:val="00A0253F"/>
    <w:rsid w:val="00A02951"/>
    <w:rsid w:val="00A04814"/>
    <w:rsid w:val="00A06683"/>
    <w:rsid w:val="00A068B2"/>
    <w:rsid w:val="00A105F5"/>
    <w:rsid w:val="00A10B6F"/>
    <w:rsid w:val="00A11E8C"/>
    <w:rsid w:val="00A1367F"/>
    <w:rsid w:val="00A14C2F"/>
    <w:rsid w:val="00A15A29"/>
    <w:rsid w:val="00A15DA9"/>
    <w:rsid w:val="00A1618E"/>
    <w:rsid w:val="00A208D6"/>
    <w:rsid w:val="00A212BC"/>
    <w:rsid w:val="00A21C67"/>
    <w:rsid w:val="00A2238D"/>
    <w:rsid w:val="00A22889"/>
    <w:rsid w:val="00A22C18"/>
    <w:rsid w:val="00A22D87"/>
    <w:rsid w:val="00A23D61"/>
    <w:rsid w:val="00A23FEF"/>
    <w:rsid w:val="00A27630"/>
    <w:rsid w:val="00A301AC"/>
    <w:rsid w:val="00A30843"/>
    <w:rsid w:val="00A309E2"/>
    <w:rsid w:val="00A32167"/>
    <w:rsid w:val="00A3245A"/>
    <w:rsid w:val="00A32D96"/>
    <w:rsid w:val="00A333BA"/>
    <w:rsid w:val="00A3520E"/>
    <w:rsid w:val="00A375A8"/>
    <w:rsid w:val="00A37A5D"/>
    <w:rsid w:val="00A402BE"/>
    <w:rsid w:val="00A43AA0"/>
    <w:rsid w:val="00A43ABA"/>
    <w:rsid w:val="00A46436"/>
    <w:rsid w:val="00A46808"/>
    <w:rsid w:val="00A46AC0"/>
    <w:rsid w:val="00A46ADB"/>
    <w:rsid w:val="00A46D4A"/>
    <w:rsid w:val="00A4734C"/>
    <w:rsid w:val="00A47554"/>
    <w:rsid w:val="00A502CE"/>
    <w:rsid w:val="00A50FEE"/>
    <w:rsid w:val="00A55ABB"/>
    <w:rsid w:val="00A5631F"/>
    <w:rsid w:val="00A57B4E"/>
    <w:rsid w:val="00A616DA"/>
    <w:rsid w:val="00A61D7A"/>
    <w:rsid w:val="00A62902"/>
    <w:rsid w:val="00A62B41"/>
    <w:rsid w:val="00A641E0"/>
    <w:rsid w:val="00A664DD"/>
    <w:rsid w:val="00A74EB9"/>
    <w:rsid w:val="00A74EE5"/>
    <w:rsid w:val="00A76C7C"/>
    <w:rsid w:val="00A7719D"/>
    <w:rsid w:val="00A771B8"/>
    <w:rsid w:val="00A77A59"/>
    <w:rsid w:val="00A803F2"/>
    <w:rsid w:val="00A80DF3"/>
    <w:rsid w:val="00A8229E"/>
    <w:rsid w:val="00A82D59"/>
    <w:rsid w:val="00A8440F"/>
    <w:rsid w:val="00A85422"/>
    <w:rsid w:val="00A86804"/>
    <w:rsid w:val="00A86A04"/>
    <w:rsid w:val="00A86C3F"/>
    <w:rsid w:val="00A8753D"/>
    <w:rsid w:val="00A901C9"/>
    <w:rsid w:val="00A92026"/>
    <w:rsid w:val="00A950B3"/>
    <w:rsid w:val="00A952BC"/>
    <w:rsid w:val="00A952CB"/>
    <w:rsid w:val="00A959BB"/>
    <w:rsid w:val="00A96798"/>
    <w:rsid w:val="00A96D1A"/>
    <w:rsid w:val="00A97C20"/>
    <w:rsid w:val="00AA0BFC"/>
    <w:rsid w:val="00AA1966"/>
    <w:rsid w:val="00AA1D14"/>
    <w:rsid w:val="00AA1E6F"/>
    <w:rsid w:val="00AA2031"/>
    <w:rsid w:val="00AA21FD"/>
    <w:rsid w:val="00AA294A"/>
    <w:rsid w:val="00AA2DFF"/>
    <w:rsid w:val="00AA5920"/>
    <w:rsid w:val="00AA5A1A"/>
    <w:rsid w:val="00AA5B12"/>
    <w:rsid w:val="00AA5B2C"/>
    <w:rsid w:val="00AA6ACB"/>
    <w:rsid w:val="00AA7095"/>
    <w:rsid w:val="00AB4108"/>
    <w:rsid w:val="00AB46E0"/>
    <w:rsid w:val="00AB7A13"/>
    <w:rsid w:val="00AB7F44"/>
    <w:rsid w:val="00AB7FFE"/>
    <w:rsid w:val="00AC0C18"/>
    <w:rsid w:val="00AC24DD"/>
    <w:rsid w:val="00AC2EF4"/>
    <w:rsid w:val="00AC406C"/>
    <w:rsid w:val="00AC4F8D"/>
    <w:rsid w:val="00AC55F7"/>
    <w:rsid w:val="00AC6181"/>
    <w:rsid w:val="00AC6CE0"/>
    <w:rsid w:val="00AC731C"/>
    <w:rsid w:val="00AD0D19"/>
    <w:rsid w:val="00AD114C"/>
    <w:rsid w:val="00AD21C2"/>
    <w:rsid w:val="00AD2785"/>
    <w:rsid w:val="00AD33E6"/>
    <w:rsid w:val="00AD3B53"/>
    <w:rsid w:val="00AD57CF"/>
    <w:rsid w:val="00AD5C16"/>
    <w:rsid w:val="00AD740B"/>
    <w:rsid w:val="00AE12B5"/>
    <w:rsid w:val="00AE1D0F"/>
    <w:rsid w:val="00AE3C3D"/>
    <w:rsid w:val="00AE438A"/>
    <w:rsid w:val="00AE4ED9"/>
    <w:rsid w:val="00AF01DF"/>
    <w:rsid w:val="00AF177D"/>
    <w:rsid w:val="00AF256C"/>
    <w:rsid w:val="00AF32AB"/>
    <w:rsid w:val="00AF3E41"/>
    <w:rsid w:val="00AF4DAA"/>
    <w:rsid w:val="00B00167"/>
    <w:rsid w:val="00B01C17"/>
    <w:rsid w:val="00B02B5D"/>
    <w:rsid w:val="00B02D52"/>
    <w:rsid w:val="00B03011"/>
    <w:rsid w:val="00B03326"/>
    <w:rsid w:val="00B03DF8"/>
    <w:rsid w:val="00B04BAA"/>
    <w:rsid w:val="00B055D3"/>
    <w:rsid w:val="00B07BC1"/>
    <w:rsid w:val="00B123A0"/>
    <w:rsid w:val="00B12887"/>
    <w:rsid w:val="00B129DC"/>
    <w:rsid w:val="00B12E07"/>
    <w:rsid w:val="00B15BAA"/>
    <w:rsid w:val="00B161EC"/>
    <w:rsid w:val="00B1701E"/>
    <w:rsid w:val="00B171EE"/>
    <w:rsid w:val="00B220DB"/>
    <w:rsid w:val="00B228B8"/>
    <w:rsid w:val="00B24703"/>
    <w:rsid w:val="00B24A04"/>
    <w:rsid w:val="00B25C31"/>
    <w:rsid w:val="00B26B0B"/>
    <w:rsid w:val="00B32AD4"/>
    <w:rsid w:val="00B34779"/>
    <w:rsid w:val="00B34A9E"/>
    <w:rsid w:val="00B35CB1"/>
    <w:rsid w:val="00B3671B"/>
    <w:rsid w:val="00B3747F"/>
    <w:rsid w:val="00B378F7"/>
    <w:rsid w:val="00B37C7C"/>
    <w:rsid w:val="00B37CC2"/>
    <w:rsid w:val="00B4035D"/>
    <w:rsid w:val="00B40666"/>
    <w:rsid w:val="00B40C2C"/>
    <w:rsid w:val="00B40C94"/>
    <w:rsid w:val="00B430D4"/>
    <w:rsid w:val="00B43240"/>
    <w:rsid w:val="00B43490"/>
    <w:rsid w:val="00B434B1"/>
    <w:rsid w:val="00B45790"/>
    <w:rsid w:val="00B45C15"/>
    <w:rsid w:val="00B46ADE"/>
    <w:rsid w:val="00B47220"/>
    <w:rsid w:val="00B47295"/>
    <w:rsid w:val="00B47FC2"/>
    <w:rsid w:val="00B506BD"/>
    <w:rsid w:val="00B53024"/>
    <w:rsid w:val="00B54C51"/>
    <w:rsid w:val="00B55134"/>
    <w:rsid w:val="00B55CBE"/>
    <w:rsid w:val="00B56005"/>
    <w:rsid w:val="00B575C6"/>
    <w:rsid w:val="00B61B79"/>
    <w:rsid w:val="00B6235E"/>
    <w:rsid w:val="00B62821"/>
    <w:rsid w:val="00B62E07"/>
    <w:rsid w:val="00B63E14"/>
    <w:rsid w:val="00B6412A"/>
    <w:rsid w:val="00B648F4"/>
    <w:rsid w:val="00B64FA6"/>
    <w:rsid w:val="00B66810"/>
    <w:rsid w:val="00B6693B"/>
    <w:rsid w:val="00B6739B"/>
    <w:rsid w:val="00B67CE5"/>
    <w:rsid w:val="00B70704"/>
    <w:rsid w:val="00B70BFF"/>
    <w:rsid w:val="00B734DB"/>
    <w:rsid w:val="00B7353A"/>
    <w:rsid w:val="00B82FCD"/>
    <w:rsid w:val="00B849F0"/>
    <w:rsid w:val="00B853FB"/>
    <w:rsid w:val="00B87BC6"/>
    <w:rsid w:val="00B91236"/>
    <w:rsid w:val="00B918DB"/>
    <w:rsid w:val="00B92037"/>
    <w:rsid w:val="00B93BE5"/>
    <w:rsid w:val="00B94120"/>
    <w:rsid w:val="00B94CC8"/>
    <w:rsid w:val="00B950C2"/>
    <w:rsid w:val="00B96D87"/>
    <w:rsid w:val="00BA1037"/>
    <w:rsid w:val="00BA1590"/>
    <w:rsid w:val="00BA2125"/>
    <w:rsid w:val="00BA4E79"/>
    <w:rsid w:val="00BA4F9B"/>
    <w:rsid w:val="00BA6026"/>
    <w:rsid w:val="00BA67CC"/>
    <w:rsid w:val="00BB01C2"/>
    <w:rsid w:val="00BB12D0"/>
    <w:rsid w:val="00BB2028"/>
    <w:rsid w:val="00BB281B"/>
    <w:rsid w:val="00BB4156"/>
    <w:rsid w:val="00BB4EA4"/>
    <w:rsid w:val="00BB693A"/>
    <w:rsid w:val="00BB7929"/>
    <w:rsid w:val="00BC0F90"/>
    <w:rsid w:val="00BC1993"/>
    <w:rsid w:val="00BC23B4"/>
    <w:rsid w:val="00BC2ECA"/>
    <w:rsid w:val="00BC59E1"/>
    <w:rsid w:val="00BC7BF8"/>
    <w:rsid w:val="00BD00F6"/>
    <w:rsid w:val="00BD0601"/>
    <w:rsid w:val="00BD0C97"/>
    <w:rsid w:val="00BD0D56"/>
    <w:rsid w:val="00BD1B23"/>
    <w:rsid w:val="00BD1E1D"/>
    <w:rsid w:val="00BD2531"/>
    <w:rsid w:val="00BD25DA"/>
    <w:rsid w:val="00BD2832"/>
    <w:rsid w:val="00BD3355"/>
    <w:rsid w:val="00BD344B"/>
    <w:rsid w:val="00BD4F25"/>
    <w:rsid w:val="00BD57A6"/>
    <w:rsid w:val="00BE1756"/>
    <w:rsid w:val="00BE183D"/>
    <w:rsid w:val="00BE1A62"/>
    <w:rsid w:val="00BE44D7"/>
    <w:rsid w:val="00BE52AE"/>
    <w:rsid w:val="00BE7923"/>
    <w:rsid w:val="00BE7A09"/>
    <w:rsid w:val="00BE7CC0"/>
    <w:rsid w:val="00BF09F5"/>
    <w:rsid w:val="00BF0D18"/>
    <w:rsid w:val="00BF1038"/>
    <w:rsid w:val="00BF1B34"/>
    <w:rsid w:val="00BF2C27"/>
    <w:rsid w:val="00C0021D"/>
    <w:rsid w:val="00C0061D"/>
    <w:rsid w:val="00C016EC"/>
    <w:rsid w:val="00C017FE"/>
    <w:rsid w:val="00C02575"/>
    <w:rsid w:val="00C04509"/>
    <w:rsid w:val="00C04E92"/>
    <w:rsid w:val="00C06CB5"/>
    <w:rsid w:val="00C075FC"/>
    <w:rsid w:val="00C10010"/>
    <w:rsid w:val="00C10017"/>
    <w:rsid w:val="00C104B0"/>
    <w:rsid w:val="00C10F4B"/>
    <w:rsid w:val="00C11C86"/>
    <w:rsid w:val="00C1220C"/>
    <w:rsid w:val="00C12FD0"/>
    <w:rsid w:val="00C13654"/>
    <w:rsid w:val="00C1685C"/>
    <w:rsid w:val="00C20761"/>
    <w:rsid w:val="00C21385"/>
    <w:rsid w:val="00C23909"/>
    <w:rsid w:val="00C23A0F"/>
    <w:rsid w:val="00C244F9"/>
    <w:rsid w:val="00C25FA9"/>
    <w:rsid w:val="00C26FAF"/>
    <w:rsid w:val="00C276C0"/>
    <w:rsid w:val="00C3044B"/>
    <w:rsid w:val="00C310DC"/>
    <w:rsid w:val="00C315D5"/>
    <w:rsid w:val="00C32B4C"/>
    <w:rsid w:val="00C3349C"/>
    <w:rsid w:val="00C347A5"/>
    <w:rsid w:val="00C35D90"/>
    <w:rsid w:val="00C35EBC"/>
    <w:rsid w:val="00C36C68"/>
    <w:rsid w:val="00C37BEE"/>
    <w:rsid w:val="00C40117"/>
    <w:rsid w:val="00C41131"/>
    <w:rsid w:val="00C417AD"/>
    <w:rsid w:val="00C4242D"/>
    <w:rsid w:val="00C43104"/>
    <w:rsid w:val="00C45F35"/>
    <w:rsid w:val="00C47BFB"/>
    <w:rsid w:val="00C51F73"/>
    <w:rsid w:val="00C54848"/>
    <w:rsid w:val="00C567B0"/>
    <w:rsid w:val="00C56FFC"/>
    <w:rsid w:val="00C5794B"/>
    <w:rsid w:val="00C60516"/>
    <w:rsid w:val="00C61CAF"/>
    <w:rsid w:val="00C62B61"/>
    <w:rsid w:val="00C63785"/>
    <w:rsid w:val="00C65A93"/>
    <w:rsid w:val="00C67D89"/>
    <w:rsid w:val="00C708E9"/>
    <w:rsid w:val="00C7175E"/>
    <w:rsid w:val="00C727FC"/>
    <w:rsid w:val="00C7420D"/>
    <w:rsid w:val="00C75B44"/>
    <w:rsid w:val="00C81FC3"/>
    <w:rsid w:val="00C82B15"/>
    <w:rsid w:val="00C83EA9"/>
    <w:rsid w:val="00C85005"/>
    <w:rsid w:val="00C85CBA"/>
    <w:rsid w:val="00C87AC7"/>
    <w:rsid w:val="00C90725"/>
    <w:rsid w:val="00C90C12"/>
    <w:rsid w:val="00C91804"/>
    <w:rsid w:val="00C918AC"/>
    <w:rsid w:val="00C931CC"/>
    <w:rsid w:val="00C93D27"/>
    <w:rsid w:val="00C94006"/>
    <w:rsid w:val="00C94124"/>
    <w:rsid w:val="00C9470F"/>
    <w:rsid w:val="00C95465"/>
    <w:rsid w:val="00C967A2"/>
    <w:rsid w:val="00C96990"/>
    <w:rsid w:val="00C97E09"/>
    <w:rsid w:val="00CA0448"/>
    <w:rsid w:val="00CA247B"/>
    <w:rsid w:val="00CA3D25"/>
    <w:rsid w:val="00CA52EB"/>
    <w:rsid w:val="00CA5551"/>
    <w:rsid w:val="00CA561D"/>
    <w:rsid w:val="00CA67E9"/>
    <w:rsid w:val="00CA6D69"/>
    <w:rsid w:val="00CA7340"/>
    <w:rsid w:val="00CB002A"/>
    <w:rsid w:val="00CB2D9B"/>
    <w:rsid w:val="00CB312C"/>
    <w:rsid w:val="00CB330C"/>
    <w:rsid w:val="00CB36E9"/>
    <w:rsid w:val="00CB39F9"/>
    <w:rsid w:val="00CB622C"/>
    <w:rsid w:val="00CB6EB8"/>
    <w:rsid w:val="00CB7E7E"/>
    <w:rsid w:val="00CC0125"/>
    <w:rsid w:val="00CC03CC"/>
    <w:rsid w:val="00CC06D7"/>
    <w:rsid w:val="00CC28FB"/>
    <w:rsid w:val="00CC5531"/>
    <w:rsid w:val="00CC6898"/>
    <w:rsid w:val="00CC7445"/>
    <w:rsid w:val="00CC7F67"/>
    <w:rsid w:val="00CD04E5"/>
    <w:rsid w:val="00CD0DA9"/>
    <w:rsid w:val="00CD1000"/>
    <w:rsid w:val="00CD110D"/>
    <w:rsid w:val="00CD129D"/>
    <w:rsid w:val="00CD2955"/>
    <w:rsid w:val="00CD3F2D"/>
    <w:rsid w:val="00CD42C2"/>
    <w:rsid w:val="00CD5C28"/>
    <w:rsid w:val="00CD5DDA"/>
    <w:rsid w:val="00CD7095"/>
    <w:rsid w:val="00CE2795"/>
    <w:rsid w:val="00CE281D"/>
    <w:rsid w:val="00CE285C"/>
    <w:rsid w:val="00CE28CA"/>
    <w:rsid w:val="00CE29F3"/>
    <w:rsid w:val="00CE2D3A"/>
    <w:rsid w:val="00CE4994"/>
    <w:rsid w:val="00CE4FCB"/>
    <w:rsid w:val="00CE6B5D"/>
    <w:rsid w:val="00CE7C2A"/>
    <w:rsid w:val="00CF056C"/>
    <w:rsid w:val="00CF2981"/>
    <w:rsid w:val="00CF34CB"/>
    <w:rsid w:val="00CF5476"/>
    <w:rsid w:val="00CF67E5"/>
    <w:rsid w:val="00D0167E"/>
    <w:rsid w:val="00D01B2B"/>
    <w:rsid w:val="00D0448D"/>
    <w:rsid w:val="00D1150B"/>
    <w:rsid w:val="00D11901"/>
    <w:rsid w:val="00D14077"/>
    <w:rsid w:val="00D1437C"/>
    <w:rsid w:val="00D15C03"/>
    <w:rsid w:val="00D163C1"/>
    <w:rsid w:val="00D172CA"/>
    <w:rsid w:val="00D20FE8"/>
    <w:rsid w:val="00D21260"/>
    <w:rsid w:val="00D2167A"/>
    <w:rsid w:val="00D21A3D"/>
    <w:rsid w:val="00D22EFB"/>
    <w:rsid w:val="00D23930"/>
    <w:rsid w:val="00D23B37"/>
    <w:rsid w:val="00D262CE"/>
    <w:rsid w:val="00D30874"/>
    <w:rsid w:val="00D30E78"/>
    <w:rsid w:val="00D310AA"/>
    <w:rsid w:val="00D32C1B"/>
    <w:rsid w:val="00D330FB"/>
    <w:rsid w:val="00D33527"/>
    <w:rsid w:val="00D34ACE"/>
    <w:rsid w:val="00D34B42"/>
    <w:rsid w:val="00D35CE7"/>
    <w:rsid w:val="00D36340"/>
    <w:rsid w:val="00D36B7F"/>
    <w:rsid w:val="00D37712"/>
    <w:rsid w:val="00D37BAE"/>
    <w:rsid w:val="00D40669"/>
    <w:rsid w:val="00D41F5B"/>
    <w:rsid w:val="00D422C6"/>
    <w:rsid w:val="00D42CD0"/>
    <w:rsid w:val="00D4301D"/>
    <w:rsid w:val="00D43379"/>
    <w:rsid w:val="00D43F8E"/>
    <w:rsid w:val="00D450FA"/>
    <w:rsid w:val="00D45A44"/>
    <w:rsid w:val="00D46855"/>
    <w:rsid w:val="00D47375"/>
    <w:rsid w:val="00D54188"/>
    <w:rsid w:val="00D541D2"/>
    <w:rsid w:val="00D54FAC"/>
    <w:rsid w:val="00D5576B"/>
    <w:rsid w:val="00D57247"/>
    <w:rsid w:val="00D57425"/>
    <w:rsid w:val="00D61451"/>
    <w:rsid w:val="00D61904"/>
    <w:rsid w:val="00D61A21"/>
    <w:rsid w:val="00D624CF"/>
    <w:rsid w:val="00D66A0B"/>
    <w:rsid w:val="00D710BE"/>
    <w:rsid w:val="00D72191"/>
    <w:rsid w:val="00D739F1"/>
    <w:rsid w:val="00D7496F"/>
    <w:rsid w:val="00D77965"/>
    <w:rsid w:val="00D83666"/>
    <w:rsid w:val="00D85DD3"/>
    <w:rsid w:val="00D862DD"/>
    <w:rsid w:val="00D87374"/>
    <w:rsid w:val="00D91C53"/>
    <w:rsid w:val="00D9556B"/>
    <w:rsid w:val="00D956FA"/>
    <w:rsid w:val="00D9747F"/>
    <w:rsid w:val="00DA0618"/>
    <w:rsid w:val="00DA151E"/>
    <w:rsid w:val="00DA19C0"/>
    <w:rsid w:val="00DA2753"/>
    <w:rsid w:val="00DA2AA1"/>
    <w:rsid w:val="00DA2D34"/>
    <w:rsid w:val="00DA3140"/>
    <w:rsid w:val="00DA3289"/>
    <w:rsid w:val="00DA3ADA"/>
    <w:rsid w:val="00DA59AF"/>
    <w:rsid w:val="00DA5B43"/>
    <w:rsid w:val="00DA60E5"/>
    <w:rsid w:val="00DA7C41"/>
    <w:rsid w:val="00DB0EA7"/>
    <w:rsid w:val="00DB1D41"/>
    <w:rsid w:val="00DB41E4"/>
    <w:rsid w:val="00DB421D"/>
    <w:rsid w:val="00DB5C49"/>
    <w:rsid w:val="00DB7EB6"/>
    <w:rsid w:val="00DB7FB6"/>
    <w:rsid w:val="00DC142F"/>
    <w:rsid w:val="00DC19EC"/>
    <w:rsid w:val="00DC3824"/>
    <w:rsid w:val="00DC3CCA"/>
    <w:rsid w:val="00DC5A23"/>
    <w:rsid w:val="00DC5C28"/>
    <w:rsid w:val="00DC611E"/>
    <w:rsid w:val="00DC6FE2"/>
    <w:rsid w:val="00DC73AE"/>
    <w:rsid w:val="00DC7452"/>
    <w:rsid w:val="00DC7B4D"/>
    <w:rsid w:val="00DC7DDD"/>
    <w:rsid w:val="00DD127E"/>
    <w:rsid w:val="00DD217D"/>
    <w:rsid w:val="00DD4893"/>
    <w:rsid w:val="00DD6963"/>
    <w:rsid w:val="00DE0143"/>
    <w:rsid w:val="00DE0EAC"/>
    <w:rsid w:val="00DE1842"/>
    <w:rsid w:val="00DE1C58"/>
    <w:rsid w:val="00DE27A0"/>
    <w:rsid w:val="00DE305C"/>
    <w:rsid w:val="00DE59A2"/>
    <w:rsid w:val="00DE6DC7"/>
    <w:rsid w:val="00DE7B76"/>
    <w:rsid w:val="00DF02F6"/>
    <w:rsid w:val="00DF147A"/>
    <w:rsid w:val="00DF185A"/>
    <w:rsid w:val="00DF1C4F"/>
    <w:rsid w:val="00DF3458"/>
    <w:rsid w:val="00DF4269"/>
    <w:rsid w:val="00DF4397"/>
    <w:rsid w:val="00DF444A"/>
    <w:rsid w:val="00DF63A3"/>
    <w:rsid w:val="00DF6F42"/>
    <w:rsid w:val="00E030F3"/>
    <w:rsid w:val="00E0365E"/>
    <w:rsid w:val="00E03BA7"/>
    <w:rsid w:val="00E03E82"/>
    <w:rsid w:val="00E059CE"/>
    <w:rsid w:val="00E07CA2"/>
    <w:rsid w:val="00E12B07"/>
    <w:rsid w:val="00E1467E"/>
    <w:rsid w:val="00E1658B"/>
    <w:rsid w:val="00E21310"/>
    <w:rsid w:val="00E221CC"/>
    <w:rsid w:val="00E22644"/>
    <w:rsid w:val="00E22C9C"/>
    <w:rsid w:val="00E2392F"/>
    <w:rsid w:val="00E270DA"/>
    <w:rsid w:val="00E278E2"/>
    <w:rsid w:val="00E30D1E"/>
    <w:rsid w:val="00E326E2"/>
    <w:rsid w:val="00E34063"/>
    <w:rsid w:val="00E35B0F"/>
    <w:rsid w:val="00E36711"/>
    <w:rsid w:val="00E37798"/>
    <w:rsid w:val="00E37896"/>
    <w:rsid w:val="00E40154"/>
    <w:rsid w:val="00E41AF0"/>
    <w:rsid w:val="00E4200A"/>
    <w:rsid w:val="00E42B4F"/>
    <w:rsid w:val="00E42D0E"/>
    <w:rsid w:val="00E4459D"/>
    <w:rsid w:val="00E4483A"/>
    <w:rsid w:val="00E44DC0"/>
    <w:rsid w:val="00E44EF4"/>
    <w:rsid w:val="00E46181"/>
    <w:rsid w:val="00E463D3"/>
    <w:rsid w:val="00E46ED7"/>
    <w:rsid w:val="00E50AD1"/>
    <w:rsid w:val="00E5129F"/>
    <w:rsid w:val="00E523A5"/>
    <w:rsid w:val="00E52FC4"/>
    <w:rsid w:val="00E5303C"/>
    <w:rsid w:val="00E53182"/>
    <w:rsid w:val="00E531F9"/>
    <w:rsid w:val="00E5676D"/>
    <w:rsid w:val="00E57DAD"/>
    <w:rsid w:val="00E618E1"/>
    <w:rsid w:val="00E61C92"/>
    <w:rsid w:val="00E630DC"/>
    <w:rsid w:val="00E6413C"/>
    <w:rsid w:val="00E64A7B"/>
    <w:rsid w:val="00E663D2"/>
    <w:rsid w:val="00E663E5"/>
    <w:rsid w:val="00E66C61"/>
    <w:rsid w:val="00E67A97"/>
    <w:rsid w:val="00E67D63"/>
    <w:rsid w:val="00E71FB2"/>
    <w:rsid w:val="00E73F76"/>
    <w:rsid w:val="00E74E60"/>
    <w:rsid w:val="00E75610"/>
    <w:rsid w:val="00E75FE5"/>
    <w:rsid w:val="00E76A08"/>
    <w:rsid w:val="00E814FA"/>
    <w:rsid w:val="00E8159B"/>
    <w:rsid w:val="00E819B5"/>
    <w:rsid w:val="00E822E9"/>
    <w:rsid w:val="00E823EB"/>
    <w:rsid w:val="00E85C1B"/>
    <w:rsid w:val="00E8624A"/>
    <w:rsid w:val="00E8642D"/>
    <w:rsid w:val="00E870B7"/>
    <w:rsid w:val="00E91274"/>
    <w:rsid w:val="00E9189F"/>
    <w:rsid w:val="00E925F3"/>
    <w:rsid w:val="00E94A65"/>
    <w:rsid w:val="00E94C78"/>
    <w:rsid w:val="00E95128"/>
    <w:rsid w:val="00E957EB"/>
    <w:rsid w:val="00E97522"/>
    <w:rsid w:val="00E97E55"/>
    <w:rsid w:val="00EA0C05"/>
    <w:rsid w:val="00EA37A0"/>
    <w:rsid w:val="00EA43B8"/>
    <w:rsid w:val="00EA6666"/>
    <w:rsid w:val="00EA7C56"/>
    <w:rsid w:val="00EB08F3"/>
    <w:rsid w:val="00EB0DFF"/>
    <w:rsid w:val="00EB1091"/>
    <w:rsid w:val="00EB175C"/>
    <w:rsid w:val="00EB233C"/>
    <w:rsid w:val="00EB3643"/>
    <w:rsid w:val="00EB48A7"/>
    <w:rsid w:val="00EB4EDF"/>
    <w:rsid w:val="00EB5758"/>
    <w:rsid w:val="00EB59E8"/>
    <w:rsid w:val="00EB7E19"/>
    <w:rsid w:val="00EB7FE7"/>
    <w:rsid w:val="00EC0B8F"/>
    <w:rsid w:val="00EC0FBD"/>
    <w:rsid w:val="00EC1D66"/>
    <w:rsid w:val="00EC2FA8"/>
    <w:rsid w:val="00EC3932"/>
    <w:rsid w:val="00EC3ECC"/>
    <w:rsid w:val="00EC422F"/>
    <w:rsid w:val="00EC53B9"/>
    <w:rsid w:val="00EC547B"/>
    <w:rsid w:val="00EC6030"/>
    <w:rsid w:val="00EC6761"/>
    <w:rsid w:val="00ED0412"/>
    <w:rsid w:val="00ED1D52"/>
    <w:rsid w:val="00ED326B"/>
    <w:rsid w:val="00ED36F5"/>
    <w:rsid w:val="00ED3F76"/>
    <w:rsid w:val="00ED4115"/>
    <w:rsid w:val="00ED69B0"/>
    <w:rsid w:val="00ED6D00"/>
    <w:rsid w:val="00EE0CA7"/>
    <w:rsid w:val="00EE2750"/>
    <w:rsid w:val="00EE2E5F"/>
    <w:rsid w:val="00EE549B"/>
    <w:rsid w:val="00EE6B41"/>
    <w:rsid w:val="00EE7866"/>
    <w:rsid w:val="00EF0234"/>
    <w:rsid w:val="00EF0829"/>
    <w:rsid w:val="00EF097D"/>
    <w:rsid w:val="00EF1301"/>
    <w:rsid w:val="00EF2526"/>
    <w:rsid w:val="00EF2808"/>
    <w:rsid w:val="00EF2FD2"/>
    <w:rsid w:val="00EF4026"/>
    <w:rsid w:val="00EF4A51"/>
    <w:rsid w:val="00EF6207"/>
    <w:rsid w:val="00EF6955"/>
    <w:rsid w:val="00EF780C"/>
    <w:rsid w:val="00EF7CBD"/>
    <w:rsid w:val="00F00672"/>
    <w:rsid w:val="00F00944"/>
    <w:rsid w:val="00F01905"/>
    <w:rsid w:val="00F01987"/>
    <w:rsid w:val="00F01F38"/>
    <w:rsid w:val="00F03E74"/>
    <w:rsid w:val="00F04F64"/>
    <w:rsid w:val="00F06A1B"/>
    <w:rsid w:val="00F07FD4"/>
    <w:rsid w:val="00F10132"/>
    <w:rsid w:val="00F1103B"/>
    <w:rsid w:val="00F1217C"/>
    <w:rsid w:val="00F12900"/>
    <w:rsid w:val="00F13435"/>
    <w:rsid w:val="00F13463"/>
    <w:rsid w:val="00F169C7"/>
    <w:rsid w:val="00F16D50"/>
    <w:rsid w:val="00F17B98"/>
    <w:rsid w:val="00F17F0E"/>
    <w:rsid w:val="00F17FEE"/>
    <w:rsid w:val="00F207A9"/>
    <w:rsid w:val="00F218DE"/>
    <w:rsid w:val="00F21AEC"/>
    <w:rsid w:val="00F255D0"/>
    <w:rsid w:val="00F26C88"/>
    <w:rsid w:val="00F26FDC"/>
    <w:rsid w:val="00F27872"/>
    <w:rsid w:val="00F301F1"/>
    <w:rsid w:val="00F31572"/>
    <w:rsid w:val="00F3432A"/>
    <w:rsid w:val="00F36208"/>
    <w:rsid w:val="00F36896"/>
    <w:rsid w:val="00F37FF1"/>
    <w:rsid w:val="00F408F4"/>
    <w:rsid w:val="00F4333F"/>
    <w:rsid w:val="00F43623"/>
    <w:rsid w:val="00F45246"/>
    <w:rsid w:val="00F46C98"/>
    <w:rsid w:val="00F47F3D"/>
    <w:rsid w:val="00F5045E"/>
    <w:rsid w:val="00F505B3"/>
    <w:rsid w:val="00F52195"/>
    <w:rsid w:val="00F53314"/>
    <w:rsid w:val="00F533BE"/>
    <w:rsid w:val="00F53495"/>
    <w:rsid w:val="00F55817"/>
    <w:rsid w:val="00F5635C"/>
    <w:rsid w:val="00F57653"/>
    <w:rsid w:val="00F60372"/>
    <w:rsid w:val="00F609DF"/>
    <w:rsid w:val="00F60F34"/>
    <w:rsid w:val="00F61F73"/>
    <w:rsid w:val="00F625D5"/>
    <w:rsid w:val="00F62778"/>
    <w:rsid w:val="00F62BD7"/>
    <w:rsid w:val="00F63F03"/>
    <w:rsid w:val="00F66229"/>
    <w:rsid w:val="00F6653F"/>
    <w:rsid w:val="00F7015E"/>
    <w:rsid w:val="00F7029F"/>
    <w:rsid w:val="00F714A4"/>
    <w:rsid w:val="00F72464"/>
    <w:rsid w:val="00F73240"/>
    <w:rsid w:val="00F73936"/>
    <w:rsid w:val="00F73D0D"/>
    <w:rsid w:val="00F76CCA"/>
    <w:rsid w:val="00F77B52"/>
    <w:rsid w:val="00F803A3"/>
    <w:rsid w:val="00F803D1"/>
    <w:rsid w:val="00F80B22"/>
    <w:rsid w:val="00F80EC5"/>
    <w:rsid w:val="00F82E35"/>
    <w:rsid w:val="00F83085"/>
    <w:rsid w:val="00F83262"/>
    <w:rsid w:val="00F83F11"/>
    <w:rsid w:val="00F85054"/>
    <w:rsid w:val="00F873C1"/>
    <w:rsid w:val="00F9190B"/>
    <w:rsid w:val="00F920F4"/>
    <w:rsid w:val="00F9386B"/>
    <w:rsid w:val="00F943C7"/>
    <w:rsid w:val="00F94E7C"/>
    <w:rsid w:val="00F950D5"/>
    <w:rsid w:val="00F96B14"/>
    <w:rsid w:val="00F972A0"/>
    <w:rsid w:val="00F972D0"/>
    <w:rsid w:val="00F975AE"/>
    <w:rsid w:val="00F97C9E"/>
    <w:rsid w:val="00FA01D2"/>
    <w:rsid w:val="00FA1063"/>
    <w:rsid w:val="00FA1F75"/>
    <w:rsid w:val="00FA413C"/>
    <w:rsid w:val="00FA4D1A"/>
    <w:rsid w:val="00FA636B"/>
    <w:rsid w:val="00FB0F24"/>
    <w:rsid w:val="00FB1387"/>
    <w:rsid w:val="00FB25DE"/>
    <w:rsid w:val="00FB3A66"/>
    <w:rsid w:val="00FB4581"/>
    <w:rsid w:val="00FB4F0B"/>
    <w:rsid w:val="00FB58E3"/>
    <w:rsid w:val="00FB7447"/>
    <w:rsid w:val="00FC013F"/>
    <w:rsid w:val="00FC1223"/>
    <w:rsid w:val="00FC135B"/>
    <w:rsid w:val="00FC1A60"/>
    <w:rsid w:val="00FC1AE0"/>
    <w:rsid w:val="00FC2910"/>
    <w:rsid w:val="00FC2DEF"/>
    <w:rsid w:val="00FC2F35"/>
    <w:rsid w:val="00FC5458"/>
    <w:rsid w:val="00FC5CD4"/>
    <w:rsid w:val="00FC6275"/>
    <w:rsid w:val="00FC6C65"/>
    <w:rsid w:val="00FC73C3"/>
    <w:rsid w:val="00FD2372"/>
    <w:rsid w:val="00FD415C"/>
    <w:rsid w:val="00FD4569"/>
    <w:rsid w:val="00FD4B01"/>
    <w:rsid w:val="00FD7B3D"/>
    <w:rsid w:val="00FE002A"/>
    <w:rsid w:val="00FE0240"/>
    <w:rsid w:val="00FE2505"/>
    <w:rsid w:val="00FE35AD"/>
    <w:rsid w:val="00FE45F3"/>
    <w:rsid w:val="00FE4DCF"/>
    <w:rsid w:val="00FE5CC5"/>
    <w:rsid w:val="00FE63BA"/>
    <w:rsid w:val="00FE7264"/>
    <w:rsid w:val="00FF07FA"/>
    <w:rsid w:val="00FF0BE0"/>
    <w:rsid w:val="00FF12AB"/>
    <w:rsid w:val="00FF12D2"/>
    <w:rsid w:val="00FF3010"/>
    <w:rsid w:val="00FF4775"/>
    <w:rsid w:val="00FF4C26"/>
    <w:rsid w:val="00FF4E55"/>
    <w:rsid w:val="054AFD2F"/>
    <w:rsid w:val="067DA781"/>
    <w:rsid w:val="1F504B40"/>
    <w:rsid w:val="33BB1570"/>
    <w:rsid w:val="3A5BEC1A"/>
    <w:rsid w:val="3C3746E5"/>
    <w:rsid w:val="4F55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CE4CF"/>
  <w15:chartTrackingRefBased/>
  <w15:docId w15:val="{F287E043-72F1-4152-AF89-E4E31A13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54"/>
    <w:rPr>
      <w:rFonts w:asciiTheme="majorHAnsi" w:hAnsiTheme="majorHAnsi"/>
    </w:rPr>
  </w:style>
  <w:style w:type="paragraph" w:styleId="Heading1">
    <w:name w:val="heading 1"/>
    <w:basedOn w:val="Normal"/>
    <w:next w:val="Normal"/>
    <w:link w:val="Heading1Char"/>
    <w:uiPriority w:val="9"/>
    <w:qFormat/>
    <w:rsid w:val="00F85054"/>
    <w:pPr>
      <w:spacing w:before="120" w:after="100" w:afterAutospacing="1" w:line="240" w:lineRule="auto"/>
      <w:outlineLvl w:val="0"/>
    </w:pPr>
    <w:rPr>
      <w:rFonts w:ascii="Arial Nova" w:hAnsi="Arial Nova" w:cstheme="majorHAnsi"/>
      <w:bCs/>
      <w:color w:val="2A7792"/>
      <w:sz w:val="32"/>
      <w:szCs w:val="24"/>
    </w:rPr>
  </w:style>
  <w:style w:type="paragraph" w:styleId="Heading2">
    <w:name w:val="heading 2"/>
    <w:basedOn w:val="Heading1"/>
    <w:next w:val="Normal"/>
    <w:link w:val="Heading2Char"/>
    <w:uiPriority w:val="9"/>
    <w:unhideWhenUsed/>
    <w:qFormat/>
    <w:rsid w:val="00F85054"/>
    <w:pPr>
      <w:outlineLvl w:val="1"/>
    </w:pPr>
    <w:rPr>
      <w:sz w:val="24"/>
    </w:rPr>
  </w:style>
  <w:style w:type="paragraph" w:styleId="Heading3">
    <w:name w:val="heading 3"/>
    <w:basedOn w:val="Normal"/>
    <w:next w:val="Normal"/>
    <w:link w:val="Heading3Char"/>
    <w:uiPriority w:val="9"/>
    <w:unhideWhenUsed/>
    <w:qFormat/>
    <w:rsid w:val="00511E11"/>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B171EE"/>
    <w:pPr>
      <w:pBdr>
        <w:top w:val="nil"/>
        <w:left w:val="nil"/>
        <w:bottom w:val="nil"/>
        <w:right w:val="nil"/>
        <w:between w:val="nil"/>
        <w:bar w:val="nil"/>
      </w:pBdr>
      <w:spacing w:after="80" w:line="240" w:lineRule="auto"/>
    </w:pPr>
    <w:rPr>
      <w:rFonts w:ascii="Helvetica" w:eastAsia="Arial Unicode MS" w:hAnsi="Helvetica" w:cs="Arial Unicode MS"/>
      <w:color w:val="000000"/>
      <w:bdr w:val="nil"/>
    </w:rPr>
  </w:style>
  <w:style w:type="character" w:customStyle="1" w:styleId="BodyChar">
    <w:name w:val="Body Char"/>
    <w:basedOn w:val="DefaultParagraphFont"/>
    <w:link w:val="Body"/>
    <w:rsid w:val="00B171EE"/>
    <w:rPr>
      <w:rFonts w:ascii="Helvetica" w:eastAsia="Arial Unicode MS" w:hAnsi="Helvetica" w:cs="Arial Unicode MS"/>
      <w:color w:val="000000"/>
      <w:bdr w:val="nil"/>
    </w:rPr>
  </w:style>
  <w:style w:type="table" w:styleId="TableGrid">
    <w:name w:val="Table Grid"/>
    <w:basedOn w:val="TableNormal"/>
    <w:uiPriority w:val="39"/>
    <w:rsid w:val="00B1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171EE"/>
    <w:pPr>
      <w:ind w:left="720"/>
      <w:contextualSpacing/>
    </w:pPr>
  </w:style>
  <w:style w:type="character" w:styleId="CommentReference">
    <w:name w:val="annotation reference"/>
    <w:basedOn w:val="DefaultParagraphFont"/>
    <w:uiPriority w:val="99"/>
    <w:semiHidden/>
    <w:unhideWhenUsed/>
    <w:rsid w:val="00A06683"/>
    <w:rPr>
      <w:sz w:val="16"/>
      <w:szCs w:val="16"/>
    </w:rPr>
  </w:style>
  <w:style w:type="paragraph" w:styleId="CommentText">
    <w:name w:val="annotation text"/>
    <w:basedOn w:val="Normal"/>
    <w:link w:val="CommentTextChar"/>
    <w:uiPriority w:val="99"/>
    <w:semiHidden/>
    <w:unhideWhenUsed/>
    <w:rsid w:val="00A06683"/>
    <w:pPr>
      <w:spacing w:line="240" w:lineRule="auto"/>
    </w:pPr>
    <w:rPr>
      <w:sz w:val="20"/>
      <w:szCs w:val="20"/>
    </w:rPr>
  </w:style>
  <w:style w:type="character" w:customStyle="1" w:styleId="CommentTextChar">
    <w:name w:val="Comment Text Char"/>
    <w:basedOn w:val="DefaultParagraphFont"/>
    <w:link w:val="CommentText"/>
    <w:uiPriority w:val="99"/>
    <w:semiHidden/>
    <w:rsid w:val="00A06683"/>
    <w:rPr>
      <w:sz w:val="20"/>
      <w:szCs w:val="20"/>
    </w:rPr>
  </w:style>
  <w:style w:type="paragraph" w:styleId="CommentSubject">
    <w:name w:val="annotation subject"/>
    <w:basedOn w:val="CommentText"/>
    <w:next w:val="CommentText"/>
    <w:link w:val="CommentSubjectChar"/>
    <w:uiPriority w:val="99"/>
    <w:semiHidden/>
    <w:unhideWhenUsed/>
    <w:rsid w:val="00A06683"/>
    <w:rPr>
      <w:b/>
      <w:bCs/>
    </w:rPr>
  </w:style>
  <w:style w:type="character" w:customStyle="1" w:styleId="CommentSubjectChar">
    <w:name w:val="Comment Subject Char"/>
    <w:basedOn w:val="CommentTextChar"/>
    <w:link w:val="CommentSubject"/>
    <w:uiPriority w:val="99"/>
    <w:semiHidden/>
    <w:rsid w:val="00A06683"/>
    <w:rPr>
      <w:b/>
      <w:bCs/>
      <w:sz w:val="20"/>
      <w:szCs w:val="20"/>
    </w:rPr>
  </w:style>
  <w:style w:type="paragraph" w:styleId="BalloonText">
    <w:name w:val="Balloon Text"/>
    <w:basedOn w:val="Normal"/>
    <w:link w:val="BalloonTextChar"/>
    <w:uiPriority w:val="99"/>
    <w:semiHidden/>
    <w:unhideWhenUsed/>
    <w:rsid w:val="00A06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683"/>
    <w:rPr>
      <w:rFonts w:ascii="Segoe UI" w:hAnsi="Segoe UI" w:cs="Segoe UI"/>
      <w:sz w:val="18"/>
      <w:szCs w:val="18"/>
    </w:rPr>
  </w:style>
  <w:style w:type="paragraph" w:styleId="NoSpacing">
    <w:name w:val="No Spacing"/>
    <w:uiPriority w:val="1"/>
    <w:qFormat/>
    <w:rsid w:val="006F2BC6"/>
    <w:pPr>
      <w:spacing w:after="0" w:line="240" w:lineRule="auto"/>
    </w:pPr>
  </w:style>
  <w:style w:type="paragraph" w:styleId="Header">
    <w:name w:val="header"/>
    <w:basedOn w:val="Normal"/>
    <w:link w:val="HeaderChar"/>
    <w:uiPriority w:val="99"/>
    <w:unhideWhenUsed/>
    <w:rsid w:val="00580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6D6"/>
  </w:style>
  <w:style w:type="paragraph" w:styleId="Footer">
    <w:name w:val="footer"/>
    <w:basedOn w:val="Normal"/>
    <w:link w:val="FooterChar"/>
    <w:uiPriority w:val="99"/>
    <w:unhideWhenUsed/>
    <w:rsid w:val="00580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6D6"/>
  </w:style>
  <w:style w:type="character" w:styleId="Strong">
    <w:name w:val="Strong"/>
    <w:uiPriority w:val="22"/>
    <w:qFormat/>
    <w:rsid w:val="00B56005"/>
    <w:rPr>
      <w:b/>
      <w:bCs/>
      <w:i/>
    </w:rPr>
  </w:style>
  <w:style w:type="character" w:customStyle="1" w:styleId="Heading1Char">
    <w:name w:val="Heading 1 Char"/>
    <w:basedOn w:val="DefaultParagraphFont"/>
    <w:link w:val="Heading1"/>
    <w:uiPriority w:val="9"/>
    <w:rsid w:val="00F85054"/>
    <w:rPr>
      <w:rFonts w:ascii="Arial Nova" w:hAnsi="Arial Nova" w:cstheme="majorHAnsi"/>
      <w:bCs/>
      <w:color w:val="2A7792"/>
      <w:sz w:val="32"/>
      <w:szCs w:val="24"/>
    </w:rPr>
  </w:style>
  <w:style w:type="paragraph" w:customStyle="1" w:styleId="Tablebullets">
    <w:name w:val="Table bullets"/>
    <w:basedOn w:val="ListParagraph"/>
    <w:link w:val="TablebulletsChar"/>
    <w:qFormat/>
    <w:rsid w:val="00E1658B"/>
    <w:pPr>
      <w:numPr>
        <w:numId w:val="1"/>
      </w:numPr>
      <w:spacing w:after="120" w:line="240" w:lineRule="auto"/>
      <w:contextualSpacing w:val="0"/>
    </w:pPr>
  </w:style>
  <w:style w:type="character" w:customStyle="1" w:styleId="ListParagraphChar">
    <w:name w:val="List Paragraph Char"/>
    <w:basedOn w:val="DefaultParagraphFont"/>
    <w:link w:val="ListParagraph"/>
    <w:uiPriority w:val="34"/>
    <w:rsid w:val="00D91C53"/>
  </w:style>
  <w:style w:type="character" w:customStyle="1" w:styleId="TablebulletsChar">
    <w:name w:val="Table bullets Char"/>
    <w:basedOn w:val="ListParagraphChar"/>
    <w:link w:val="Tablebullets"/>
    <w:rsid w:val="00E1658B"/>
    <w:rPr>
      <w:rFonts w:asciiTheme="majorHAnsi" w:hAnsiTheme="majorHAnsi"/>
    </w:rPr>
  </w:style>
  <w:style w:type="paragraph" w:styleId="Subtitle">
    <w:name w:val="Subtitle"/>
    <w:basedOn w:val="Normal"/>
    <w:next w:val="Normal"/>
    <w:link w:val="SubtitleChar"/>
    <w:uiPriority w:val="11"/>
    <w:qFormat/>
    <w:rsid w:val="00644B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4B16"/>
    <w:rPr>
      <w:rFonts w:eastAsiaTheme="minorEastAsia"/>
      <w:color w:val="5A5A5A" w:themeColor="text1" w:themeTint="A5"/>
      <w:spacing w:val="15"/>
    </w:rPr>
  </w:style>
  <w:style w:type="character" w:styleId="Hyperlink">
    <w:name w:val="Hyperlink"/>
    <w:basedOn w:val="DefaultParagraphFont"/>
    <w:uiPriority w:val="99"/>
    <w:unhideWhenUsed/>
    <w:rsid w:val="002C3443"/>
    <w:rPr>
      <w:color w:val="0563C1" w:themeColor="hyperlink"/>
      <w:u w:val="single"/>
    </w:rPr>
  </w:style>
  <w:style w:type="character" w:customStyle="1" w:styleId="UnresolvedMention1">
    <w:name w:val="Unresolved Mention1"/>
    <w:basedOn w:val="DefaultParagraphFont"/>
    <w:uiPriority w:val="99"/>
    <w:semiHidden/>
    <w:unhideWhenUsed/>
    <w:rsid w:val="002C3443"/>
    <w:rPr>
      <w:color w:val="605E5C"/>
      <w:shd w:val="clear" w:color="auto" w:fill="E1DFDD"/>
    </w:rPr>
  </w:style>
  <w:style w:type="paragraph" w:customStyle="1" w:styleId="Arialnarrowheading">
    <w:name w:val="Arial narrow heading"/>
    <w:basedOn w:val="Normal"/>
    <w:rsid w:val="003F015A"/>
    <w:pPr>
      <w:spacing w:before="120" w:after="120" w:line="240" w:lineRule="auto"/>
    </w:pPr>
    <w:rPr>
      <w:rFonts w:ascii="Arial Narrow Bold" w:eastAsia="Cambria" w:hAnsi="Arial Narrow Bold" w:cs="Times New Roman"/>
      <w:sz w:val="24"/>
      <w:szCs w:val="24"/>
    </w:rPr>
  </w:style>
  <w:style w:type="paragraph" w:customStyle="1" w:styleId="Arialnarrowbody">
    <w:name w:val="Arial narrow body"/>
    <w:basedOn w:val="Normal"/>
    <w:rsid w:val="00CD0DA9"/>
    <w:pPr>
      <w:spacing w:after="120" w:line="240" w:lineRule="auto"/>
    </w:pPr>
    <w:rPr>
      <w:rFonts w:ascii="Arial Narrow" w:eastAsia="Cambria" w:hAnsi="Arial Narrow" w:cs="Times New Roman"/>
      <w:szCs w:val="24"/>
    </w:rPr>
  </w:style>
  <w:style w:type="paragraph" w:customStyle="1" w:styleId="Arialnarrowlist">
    <w:name w:val="Arial narrow list"/>
    <w:basedOn w:val="Arialnarrowbody"/>
    <w:rsid w:val="00AD33E6"/>
    <w:pPr>
      <w:spacing w:after="0"/>
    </w:pPr>
  </w:style>
  <w:style w:type="character" w:customStyle="1" w:styleId="Heading2Char">
    <w:name w:val="Heading 2 Char"/>
    <w:basedOn w:val="DefaultParagraphFont"/>
    <w:link w:val="Heading2"/>
    <w:uiPriority w:val="9"/>
    <w:rsid w:val="00F85054"/>
    <w:rPr>
      <w:rFonts w:ascii="Arial Nova" w:hAnsi="Arial Nova" w:cstheme="majorHAnsi"/>
      <w:bCs/>
      <w:color w:val="2A7792"/>
      <w:sz w:val="24"/>
      <w:szCs w:val="24"/>
    </w:rPr>
  </w:style>
  <w:style w:type="paragraph" w:styleId="FootnoteText">
    <w:name w:val="footnote text"/>
    <w:basedOn w:val="Normal"/>
    <w:link w:val="FootnoteTextChar"/>
    <w:uiPriority w:val="99"/>
    <w:semiHidden/>
    <w:unhideWhenUsed/>
    <w:rsid w:val="00CB3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6E9"/>
    <w:rPr>
      <w:rFonts w:asciiTheme="majorHAnsi" w:hAnsiTheme="majorHAnsi"/>
      <w:sz w:val="20"/>
      <w:szCs w:val="20"/>
    </w:rPr>
  </w:style>
  <w:style w:type="character" w:styleId="FootnoteReference">
    <w:name w:val="footnote reference"/>
    <w:basedOn w:val="DefaultParagraphFont"/>
    <w:uiPriority w:val="99"/>
    <w:semiHidden/>
    <w:unhideWhenUsed/>
    <w:rsid w:val="00CB36E9"/>
    <w:rPr>
      <w:vertAlign w:val="superscript"/>
    </w:rPr>
  </w:style>
  <w:style w:type="paragraph" w:styleId="Caption">
    <w:name w:val="caption"/>
    <w:basedOn w:val="Normal"/>
    <w:next w:val="Normal"/>
    <w:uiPriority w:val="35"/>
    <w:unhideWhenUsed/>
    <w:qFormat/>
    <w:rsid w:val="000517D8"/>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511E11"/>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B7E19"/>
    <w:pPr>
      <w:spacing w:after="0" w:line="240" w:lineRule="auto"/>
    </w:pPr>
    <w:rPr>
      <w:rFonts w:asciiTheme="majorHAnsi" w:hAnsiTheme="majorHAnsi"/>
    </w:rPr>
  </w:style>
  <w:style w:type="character" w:styleId="UnresolvedMention">
    <w:name w:val="Unresolved Mention"/>
    <w:basedOn w:val="DefaultParagraphFont"/>
    <w:uiPriority w:val="99"/>
    <w:semiHidden/>
    <w:unhideWhenUsed/>
    <w:rsid w:val="001B27C4"/>
    <w:rPr>
      <w:color w:val="605E5C"/>
      <w:shd w:val="clear" w:color="auto" w:fill="E1DFDD"/>
    </w:rPr>
  </w:style>
  <w:style w:type="paragraph" w:customStyle="1" w:styleId="Default">
    <w:name w:val="Default"/>
    <w:rsid w:val="003F36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2380">
      <w:bodyDiv w:val="1"/>
      <w:marLeft w:val="0"/>
      <w:marRight w:val="0"/>
      <w:marTop w:val="0"/>
      <w:marBottom w:val="0"/>
      <w:divBdr>
        <w:top w:val="none" w:sz="0" w:space="0" w:color="auto"/>
        <w:left w:val="none" w:sz="0" w:space="0" w:color="auto"/>
        <w:bottom w:val="none" w:sz="0" w:space="0" w:color="auto"/>
        <w:right w:val="none" w:sz="0" w:space="0" w:color="auto"/>
      </w:divBdr>
    </w:div>
    <w:div w:id="344675124">
      <w:bodyDiv w:val="1"/>
      <w:marLeft w:val="0"/>
      <w:marRight w:val="0"/>
      <w:marTop w:val="0"/>
      <w:marBottom w:val="0"/>
      <w:divBdr>
        <w:top w:val="none" w:sz="0" w:space="0" w:color="auto"/>
        <w:left w:val="none" w:sz="0" w:space="0" w:color="auto"/>
        <w:bottom w:val="none" w:sz="0" w:space="0" w:color="auto"/>
        <w:right w:val="none" w:sz="0" w:space="0" w:color="auto"/>
      </w:divBdr>
      <w:divsChild>
        <w:div w:id="351226592">
          <w:marLeft w:val="1080"/>
          <w:marRight w:val="0"/>
          <w:marTop w:val="100"/>
          <w:marBottom w:val="0"/>
          <w:divBdr>
            <w:top w:val="none" w:sz="0" w:space="0" w:color="auto"/>
            <w:left w:val="none" w:sz="0" w:space="0" w:color="auto"/>
            <w:bottom w:val="none" w:sz="0" w:space="0" w:color="auto"/>
            <w:right w:val="none" w:sz="0" w:space="0" w:color="auto"/>
          </w:divBdr>
        </w:div>
        <w:div w:id="83721755">
          <w:marLeft w:val="1080"/>
          <w:marRight w:val="0"/>
          <w:marTop w:val="100"/>
          <w:marBottom w:val="0"/>
          <w:divBdr>
            <w:top w:val="none" w:sz="0" w:space="0" w:color="auto"/>
            <w:left w:val="none" w:sz="0" w:space="0" w:color="auto"/>
            <w:bottom w:val="none" w:sz="0" w:space="0" w:color="auto"/>
            <w:right w:val="none" w:sz="0" w:space="0" w:color="auto"/>
          </w:divBdr>
        </w:div>
        <w:div w:id="1626307271">
          <w:marLeft w:val="1080"/>
          <w:marRight w:val="0"/>
          <w:marTop w:val="100"/>
          <w:marBottom w:val="0"/>
          <w:divBdr>
            <w:top w:val="none" w:sz="0" w:space="0" w:color="auto"/>
            <w:left w:val="none" w:sz="0" w:space="0" w:color="auto"/>
            <w:bottom w:val="none" w:sz="0" w:space="0" w:color="auto"/>
            <w:right w:val="none" w:sz="0" w:space="0" w:color="auto"/>
          </w:divBdr>
        </w:div>
        <w:div w:id="437138701">
          <w:marLeft w:val="1080"/>
          <w:marRight w:val="0"/>
          <w:marTop w:val="100"/>
          <w:marBottom w:val="0"/>
          <w:divBdr>
            <w:top w:val="none" w:sz="0" w:space="0" w:color="auto"/>
            <w:left w:val="none" w:sz="0" w:space="0" w:color="auto"/>
            <w:bottom w:val="none" w:sz="0" w:space="0" w:color="auto"/>
            <w:right w:val="none" w:sz="0" w:space="0" w:color="auto"/>
          </w:divBdr>
        </w:div>
        <w:div w:id="91559843">
          <w:marLeft w:val="1080"/>
          <w:marRight w:val="0"/>
          <w:marTop w:val="100"/>
          <w:marBottom w:val="0"/>
          <w:divBdr>
            <w:top w:val="none" w:sz="0" w:space="0" w:color="auto"/>
            <w:left w:val="none" w:sz="0" w:space="0" w:color="auto"/>
            <w:bottom w:val="none" w:sz="0" w:space="0" w:color="auto"/>
            <w:right w:val="none" w:sz="0" w:space="0" w:color="auto"/>
          </w:divBdr>
        </w:div>
        <w:div w:id="1038117793">
          <w:marLeft w:val="1080"/>
          <w:marRight w:val="0"/>
          <w:marTop w:val="100"/>
          <w:marBottom w:val="0"/>
          <w:divBdr>
            <w:top w:val="none" w:sz="0" w:space="0" w:color="auto"/>
            <w:left w:val="none" w:sz="0" w:space="0" w:color="auto"/>
            <w:bottom w:val="none" w:sz="0" w:space="0" w:color="auto"/>
            <w:right w:val="none" w:sz="0" w:space="0" w:color="auto"/>
          </w:divBdr>
        </w:div>
      </w:divsChild>
    </w:div>
    <w:div w:id="349113278">
      <w:bodyDiv w:val="1"/>
      <w:marLeft w:val="0"/>
      <w:marRight w:val="0"/>
      <w:marTop w:val="0"/>
      <w:marBottom w:val="0"/>
      <w:divBdr>
        <w:top w:val="none" w:sz="0" w:space="0" w:color="auto"/>
        <w:left w:val="none" w:sz="0" w:space="0" w:color="auto"/>
        <w:bottom w:val="none" w:sz="0" w:space="0" w:color="auto"/>
        <w:right w:val="none" w:sz="0" w:space="0" w:color="auto"/>
      </w:divBdr>
    </w:div>
    <w:div w:id="844709820">
      <w:bodyDiv w:val="1"/>
      <w:marLeft w:val="0"/>
      <w:marRight w:val="0"/>
      <w:marTop w:val="0"/>
      <w:marBottom w:val="0"/>
      <w:divBdr>
        <w:top w:val="none" w:sz="0" w:space="0" w:color="auto"/>
        <w:left w:val="none" w:sz="0" w:space="0" w:color="auto"/>
        <w:bottom w:val="none" w:sz="0" w:space="0" w:color="auto"/>
        <w:right w:val="none" w:sz="0" w:space="0" w:color="auto"/>
      </w:divBdr>
      <w:divsChild>
        <w:div w:id="1760518815">
          <w:marLeft w:val="360"/>
          <w:marRight w:val="0"/>
          <w:marTop w:val="200"/>
          <w:marBottom w:val="0"/>
          <w:divBdr>
            <w:top w:val="none" w:sz="0" w:space="0" w:color="auto"/>
            <w:left w:val="none" w:sz="0" w:space="0" w:color="auto"/>
            <w:bottom w:val="none" w:sz="0" w:space="0" w:color="auto"/>
            <w:right w:val="none" w:sz="0" w:space="0" w:color="auto"/>
          </w:divBdr>
        </w:div>
        <w:div w:id="234701444">
          <w:marLeft w:val="360"/>
          <w:marRight w:val="0"/>
          <w:marTop w:val="200"/>
          <w:marBottom w:val="0"/>
          <w:divBdr>
            <w:top w:val="none" w:sz="0" w:space="0" w:color="auto"/>
            <w:left w:val="none" w:sz="0" w:space="0" w:color="auto"/>
            <w:bottom w:val="none" w:sz="0" w:space="0" w:color="auto"/>
            <w:right w:val="none" w:sz="0" w:space="0" w:color="auto"/>
          </w:divBdr>
        </w:div>
        <w:div w:id="1602028352">
          <w:marLeft w:val="360"/>
          <w:marRight w:val="0"/>
          <w:marTop w:val="200"/>
          <w:marBottom w:val="0"/>
          <w:divBdr>
            <w:top w:val="none" w:sz="0" w:space="0" w:color="auto"/>
            <w:left w:val="none" w:sz="0" w:space="0" w:color="auto"/>
            <w:bottom w:val="none" w:sz="0" w:space="0" w:color="auto"/>
            <w:right w:val="none" w:sz="0" w:space="0" w:color="auto"/>
          </w:divBdr>
        </w:div>
      </w:divsChild>
    </w:div>
    <w:div w:id="871504443">
      <w:bodyDiv w:val="1"/>
      <w:marLeft w:val="0"/>
      <w:marRight w:val="0"/>
      <w:marTop w:val="0"/>
      <w:marBottom w:val="0"/>
      <w:divBdr>
        <w:top w:val="none" w:sz="0" w:space="0" w:color="auto"/>
        <w:left w:val="none" w:sz="0" w:space="0" w:color="auto"/>
        <w:bottom w:val="none" w:sz="0" w:space="0" w:color="auto"/>
        <w:right w:val="none" w:sz="0" w:space="0" w:color="auto"/>
      </w:divBdr>
      <w:divsChild>
        <w:div w:id="1818306093">
          <w:marLeft w:val="1080"/>
          <w:marRight w:val="0"/>
          <w:marTop w:val="100"/>
          <w:marBottom w:val="0"/>
          <w:divBdr>
            <w:top w:val="none" w:sz="0" w:space="0" w:color="auto"/>
            <w:left w:val="none" w:sz="0" w:space="0" w:color="auto"/>
            <w:bottom w:val="none" w:sz="0" w:space="0" w:color="auto"/>
            <w:right w:val="none" w:sz="0" w:space="0" w:color="auto"/>
          </w:divBdr>
        </w:div>
        <w:div w:id="2036807501">
          <w:marLeft w:val="1080"/>
          <w:marRight w:val="0"/>
          <w:marTop w:val="100"/>
          <w:marBottom w:val="0"/>
          <w:divBdr>
            <w:top w:val="none" w:sz="0" w:space="0" w:color="auto"/>
            <w:left w:val="none" w:sz="0" w:space="0" w:color="auto"/>
            <w:bottom w:val="none" w:sz="0" w:space="0" w:color="auto"/>
            <w:right w:val="none" w:sz="0" w:space="0" w:color="auto"/>
          </w:divBdr>
        </w:div>
        <w:div w:id="435642529">
          <w:marLeft w:val="1080"/>
          <w:marRight w:val="0"/>
          <w:marTop w:val="100"/>
          <w:marBottom w:val="0"/>
          <w:divBdr>
            <w:top w:val="none" w:sz="0" w:space="0" w:color="auto"/>
            <w:left w:val="none" w:sz="0" w:space="0" w:color="auto"/>
            <w:bottom w:val="none" w:sz="0" w:space="0" w:color="auto"/>
            <w:right w:val="none" w:sz="0" w:space="0" w:color="auto"/>
          </w:divBdr>
        </w:div>
      </w:divsChild>
    </w:div>
    <w:div w:id="875194342">
      <w:bodyDiv w:val="1"/>
      <w:marLeft w:val="0"/>
      <w:marRight w:val="0"/>
      <w:marTop w:val="0"/>
      <w:marBottom w:val="0"/>
      <w:divBdr>
        <w:top w:val="none" w:sz="0" w:space="0" w:color="auto"/>
        <w:left w:val="none" w:sz="0" w:space="0" w:color="auto"/>
        <w:bottom w:val="none" w:sz="0" w:space="0" w:color="auto"/>
        <w:right w:val="none" w:sz="0" w:space="0" w:color="auto"/>
      </w:divBdr>
    </w:div>
    <w:div w:id="1413744931">
      <w:bodyDiv w:val="1"/>
      <w:marLeft w:val="0"/>
      <w:marRight w:val="0"/>
      <w:marTop w:val="0"/>
      <w:marBottom w:val="0"/>
      <w:divBdr>
        <w:top w:val="none" w:sz="0" w:space="0" w:color="auto"/>
        <w:left w:val="none" w:sz="0" w:space="0" w:color="auto"/>
        <w:bottom w:val="none" w:sz="0" w:space="0" w:color="auto"/>
        <w:right w:val="none" w:sz="0" w:space="0" w:color="auto"/>
      </w:divBdr>
    </w:div>
    <w:div w:id="1527525327">
      <w:bodyDiv w:val="1"/>
      <w:marLeft w:val="0"/>
      <w:marRight w:val="0"/>
      <w:marTop w:val="0"/>
      <w:marBottom w:val="0"/>
      <w:divBdr>
        <w:top w:val="none" w:sz="0" w:space="0" w:color="auto"/>
        <w:left w:val="none" w:sz="0" w:space="0" w:color="auto"/>
        <w:bottom w:val="none" w:sz="0" w:space="0" w:color="auto"/>
        <w:right w:val="none" w:sz="0" w:space="0" w:color="auto"/>
      </w:divBdr>
    </w:div>
    <w:div w:id="161012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2b550e-780c-415c-94a4-9b7f28ff0890">
      <UserInfo>
        <DisplayName>Haley Gannon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F3BB966E60944A1227E342EB0E3A2" ma:contentTypeVersion="4" ma:contentTypeDescription="Create a new document." ma:contentTypeScope="" ma:versionID="d799bf344f5b0290ee813757215c764d">
  <xsd:schema xmlns:xsd="http://www.w3.org/2001/XMLSchema" xmlns:xs="http://www.w3.org/2001/XMLSchema" xmlns:p="http://schemas.microsoft.com/office/2006/metadata/properties" xmlns:ns2="9d2b550e-780c-415c-94a4-9b7f28ff0890" xmlns:ns3="941904e1-7170-4f4b-ac41-f43903354174" targetNamespace="http://schemas.microsoft.com/office/2006/metadata/properties" ma:root="true" ma:fieldsID="1bff4a48237e7bc610b1eb5df477095a" ns2:_="" ns3:_="">
    <xsd:import namespace="9d2b550e-780c-415c-94a4-9b7f28ff0890"/>
    <xsd:import namespace="941904e1-7170-4f4b-ac41-f439033541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550e-780c-415c-94a4-9b7f28ff08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1904e1-7170-4f4b-ac41-f439033541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482B-2376-48D0-BD93-68FCC930D3D3}">
  <ds:schemaRefs>
    <ds:schemaRef ds:uri="http://schemas.microsoft.com/office/2006/metadata/properties"/>
    <ds:schemaRef ds:uri="http://schemas.microsoft.com/office/infopath/2007/PartnerControls"/>
    <ds:schemaRef ds:uri="9d2b550e-780c-415c-94a4-9b7f28ff0890"/>
  </ds:schemaRefs>
</ds:datastoreItem>
</file>

<file path=customXml/itemProps2.xml><?xml version="1.0" encoding="utf-8"?>
<ds:datastoreItem xmlns:ds="http://schemas.openxmlformats.org/officeDocument/2006/customXml" ds:itemID="{F8A945CE-79E2-4BEA-9296-A6496EE27531}">
  <ds:schemaRefs>
    <ds:schemaRef ds:uri="http://schemas.microsoft.com/sharepoint/v3/contenttype/forms"/>
  </ds:schemaRefs>
</ds:datastoreItem>
</file>

<file path=customXml/itemProps3.xml><?xml version="1.0" encoding="utf-8"?>
<ds:datastoreItem xmlns:ds="http://schemas.openxmlformats.org/officeDocument/2006/customXml" ds:itemID="{30E07E12-C46A-4651-9D2F-71D49C4FE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550e-780c-415c-94a4-9b7f28ff0890"/>
    <ds:schemaRef ds:uri="941904e1-7170-4f4b-ac41-f43903354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7D0F41-841F-47C6-ADFE-8518F20D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Hefner</dc:creator>
  <cp:keywords/>
  <dc:description/>
  <cp:lastModifiedBy>Sally Rubin</cp:lastModifiedBy>
  <cp:revision>2</cp:revision>
  <cp:lastPrinted>2018-09-27T17:42:00Z</cp:lastPrinted>
  <dcterms:created xsi:type="dcterms:W3CDTF">2019-06-13T16:07:00Z</dcterms:created>
  <dcterms:modified xsi:type="dcterms:W3CDTF">2019-06-13T16:07:00Z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0x010100BBAF3BB966E60944A1227E342EB0E3A2</vt:lpwstr>
  </property>
</Properties>
</file>